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B0405B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0D240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Форма: Устав региональной общественной организации (органы управления: общее собрание, президент, правление, ревизионная комиссия)</w:t>
            </w:r>
            <w:r>
              <w:rPr>
                <w:sz w:val="48"/>
                <w:szCs w:val="48"/>
              </w:rPr>
              <w:br/>
              <w:t>(Подготовлен для системы КонсультантПлюс, 2021)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0D240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20.12.2021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D2408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D2408">
      <w:pPr>
        <w:pStyle w:val="ConsPlusNormal"/>
        <w:ind w:firstLine="540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2408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2408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D2408">
            <w:pPr>
              <w:pStyle w:val="ConsPlusNormal"/>
              <w:jc w:val="right"/>
              <w:rPr>
                <w:color w:val="392C69"/>
              </w:rPr>
            </w:pPr>
            <w:r>
              <w:rPr>
                <w:b/>
                <w:bCs/>
                <w:color w:val="392C69"/>
              </w:rPr>
              <w:t>Актуально на 29.10.2021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2408">
            <w:pPr>
              <w:pStyle w:val="ConsPlusNormal"/>
              <w:jc w:val="right"/>
              <w:rPr>
                <w:color w:val="392C69"/>
              </w:rPr>
            </w:pPr>
          </w:p>
        </w:tc>
      </w:tr>
    </w:tbl>
    <w:p w:rsidR="00000000" w:rsidRDefault="000D2408">
      <w:pPr>
        <w:pStyle w:val="ConsPlusNormal"/>
        <w:spacing w:before="300"/>
        <w:jc w:val="right"/>
      </w:pPr>
      <w:r>
        <w:t>Утвержден</w:t>
      </w:r>
    </w:p>
    <w:p w:rsidR="00000000" w:rsidRDefault="000D2408">
      <w:pPr>
        <w:pStyle w:val="ConsPlusNormal"/>
        <w:jc w:val="right"/>
      </w:pPr>
      <w:r>
        <w:t>Учредительным собранием</w:t>
      </w:r>
    </w:p>
    <w:p w:rsidR="00000000" w:rsidRDefault="000D2408">
      <w:pPr>
        <w:pStyle w:val="ConsPlusNormal"/>
        <w:jc w:val="right"/>
      </w:pPr>
      <w:r>
        <w:t>"___" _________ ____ г.</w:t>
      </w:r>
    </w:p>
    <w:p w:rsidR="00000000" w:rsidRDefault="000D2408">
      <w:pPr>
        <w:pStyle w:val="ConsPlusNormal"/>
        <w:jc w:val="right"/>
      </w:pPr>
      <w:r>
        <w:t>Протокол N ____________</w:t>
      </w:r>
    </w:p>
    <w:p w:rsidR="00000000" w:rsidRDefault="000D2408">
      <w:pPr>
        <w:pStyle w:val="ConsPlusNormal"/>
        <w:ind w:firstLine="540"/>
        <w:jc w:val="both"/>
      </w:pPr>
    </w:p>
    <w:p w:rsidR="00000000" w:rsidRDefault="000D2408">
      <w:pPr>
        <w:pStyle w:val="ConsPlusNormal"/>
        <w:jc w:val="center"/>
      </w:pPr>
      <w:r>
        <w:t>УСТАВ</w:t>
      </w:r>
    </w:p>
    <w:p w:rsidR="00000000" w:rsidRDefault="000D2408">
      <w:pPr>
        <w:pStyle w:val="ConsPlusNormal"/>
        <w:jc w:val="center"/>
      </w:pPr>
      <w:r>
        <w:t>региональной общественной организации</w:t>
      </w:r>
    </w:p>
    <w:p w:rsidR="00000000" w:rsidRDefault="000D2408">
      <w:pPr>
        <w:pStyle w:val="ConsPlusNormal"/>
        <w:ind w:firstLine="540"/>
        <w:jc w:val="both"/>
      </w:pPr>
    </w:p>
    <w:p w:rsidR="00000000" w:rsidRDefault="000D2408">
      <w:pPr>
        <w:pStyle w:val="ConsPlusNormal"/>
        <w:jc w:val="center"/>
      </w:pPr>
      <w:r>
        <w:t>"___________________________"</w:t>
      </w:r>
    </w:p>
    <w:p w:rsidR="00000000" w:rsidRDefault="000D2408">
      <w:pPr>
        <w:pStyle w:val="ConsPlusNormal"/>
        <w:jc w:val="center"/>
      </w:pPr>
      <w:r>
        <w:t>(органы управления: Общее собрание, Президент,</w:t>
      </w:r>
    </w:p>
    <w:p w:rsidR="00000000" w:rsidRDefault="000D2408">
      <w:pPr>
        <w:pStyle w:val="ConsPlusNormal"/>
        <w:jc w:val="center"/>
      </w:pPr>
      <w:r>
        <w:t>Правление, Ревизионная комиссия)</w:t>
      </w:r>
    </w:p>
    <w:p w:rsidR="00000000" w:rsidRDefault="000D2408">
      <w:pPr>
        <w:pStyle w:val="ConsPlusNormal"/>
        <w:ind w:firstLine="540"/>
        <w:jc w:val="both"/>
      </w:pPr>
    </w:p>
    <w:p w:rsidR="00000000" w:rsidRDefault="000D2408">
      <w:pPr>
        <w:pStyle w:val="ConsPlusNonformat"/>
        <w:jc w:val="both"/>
      </w:pPr>
      <w:r>
        <w:t>г. __________________                            "____"____________ ____ г.</w:t>
      </w:r>
    </w:p>
    <w:p w:rsidR="00000000" w:rsidRDefault="000D2408">
      <w:pPr>
        <w:pStyle w:val="ConsPlusNormal"/>
        <w:ind w:firstLine="540"/>
        <w:jc w:val="both"/>
      </w:pPr>
    </w:p>
    <w:p w:rsidR="00000000" w:rsidRDefault="000D2408">
      <w:pPr>
        <w:pStyle w:val="ConsPlusNormal"/>
        <w:jc w:val="center"/>
        <w:outlineLvl w:val="0"/>
      </w:pPr>
      <w:r>
        <w:t>1. ОБЩИЕ ПОЛОЖЕНИЯ</w:t>
      </w:r>
    </w:p>
    <w:p w:rsidR="00000000" w:rsidRDefault="000D2408">
      <w:pPr>
        <w:pStyle w:val="ConsPlusNormal"/>
        <w:ind w:firstLine="540"/>
        <w:jc w:val="both"/>
      </w:pPr>
    </w:p>
    <w:p w:rsidR="00000000" w:rsidRDefault="000D2408">
      <w:pPr>
        <w:pStyle w:val="ConsPlusNormal"/>
        <w:ind w:firstLine="540"/>
        <w:jc w:val="both"/>
      </w:pPr>
      <w:r>
        <w:t>1.1. Региональная общественная организация "_______________", именуемая в дальнейшем "Организация", является основанным на членстве общественным объединением, созданным по инициативе граждан Российской Федерации и юридических лиц - общественных объединений</w:t>
      </w:r>
      <w:r>
        <w:t>, объединившихся на основе единства интересов для реализации общих целей, указанных в настоящем Уставе.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Сокращенное наименование на русском языке: Организация "_______________".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 xml:space="preserve">1.2. Организация осуществляет свою деятельность в соответствии с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Гражданским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19.05.1995 N 82-ФЗ "Об общественных объединениях", иными правовыми актами Российской Федерации, настоящим Уставом и руководствуется в своей деятельности общепризнанными международными принципами, нормами и стандартами.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К отношениям, связанным с осущест</w:t>
      </w:r>
      <w:r>
        <w:t xml:space="preserve">влением федерального государственного надзора за деятельностью некоммерческих организаций, организацией и проведением проверок некоммерческих организаций, применяются положения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указанных в </w:t>
      </w:r>
      <w:hyperlink r:id="rId14" w:history="1">
        <w:r>
          <w:rPr>
            <w:color w:val="0000FF"/>
          </w:rPr>
          <w:t>п. п. 4.2</w:t>
        </w:r>
      </w:hyperlink>
      <w:r>
        <w:t xml:space="preserve"> - </w:t>
      </w:r>
      <w:hyperlink r:id="rId15" w:history="1">
        <w:r>
          <w:rPr>
            <w:color w:val="0000FF"/>
          </w:rPr>
          <w:t>4.5</w:t>
        </w:r>
      </w:hyperlink>
      <w:r>
        <w:t xml:space="preserve">, </w:t>
      </w:r>
      <w:hyperlink r:id="rId16" w:history="1">
        <w:r>
          <w:rPr>
            <w:color w:val="0000FF"/>
          </w:rPr>
          <w:t>4.7 ст. 32</w:t>
        </w:r>
      </w:hyperlink>
      <w:r>
        <w:t xml:space="preserve"> Федерального закона от 12.01.1996 N 7-ФЗ "О некоммерческих организациях" особенностей организации и проведения внеплановых проверок.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1.3. Деятельность Организации основывается на принципах доброво</w:t>
      </w:r>
      <w:r>
        <w:t>льности, равноправия, самоуправления и законности.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1.4. Организация может вступать в союзы (ассоциации) общественных объединений.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lastRenderedPageBreak/>
        <w:t>1.5. Организация является юридическим лицом с момента ее государственной регистрации в соответствии с требованиями законодател</w:t>
      </w:r>
      <w:r>
        <w:t xml:space="preserve">ьства Российской Федерации </w:t>
      </w:r>
      <w:hyperlink w:anchor="Par184" w:tooltip="&lt;1&gt; Порядок и требования к государственной регистрации общественных объединений - см. ст. 21 Федерального закона от 19.05.1995 N 82-ФЗ &quot;Об общественных объединениях&quot;. В соответствии с ч. 6 ст. 21 Федерального закона от 19.05.1995 N 82-ФЗ &quot;Об общественных объединениях&quot; установлен перечень документов, которые необходимо подавать в федеральный орган государственной регистрации или его соответствующий территориальный орган." w:history="1">
        <w:r>
          <w:rPr>
            <w:color w:val="0000FF"/>
          </w:rPr>
          <w:t>&lt;1&gt;</w:t>
        </w:r>
      </w:hyperlink>
      <w:r>
        <w:t>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1.6. Организация может о</w:t>
      </w:r>
      <w:r>
        <w:t>т своего имени приобретать и осуществлять имущественные и личные неимущественные права, нести обязанности, быть истцом и ответчиком в суде, в интересах достижения уставных целей совершать сделки, соответствующие уставным целям Организации и законодательств</w:t>
      </w:r>
      <w:r>
        <w:t>у Российской Федерации, как на территории Российской Федерации, так и за рубежом.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Организация имеет обособленное имущество и самостоятельный баланс, расчетный и иные счета в учреждениях банков, а также круглую печать, штамп, эмблемы, бланки со своим наимен</w:t>
      </w:r>
      <w:r>
        <w:t>ованием и другую символику, зарегистрированную в установленном законом порядке.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1.7. Деятельность Организации является гласной, а информация о ее учредительных и программных документах - общедоступной и открытой.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1.8. Регион деятельности Организации: _____</w:t>
      </w:r>
      <w:r>
        <w:t xml:space="preserve">______________ </w:t>
      </w:r>
      <w:hyperlink w:anchor="Par185" w:tooltip="&lt;2&gt; В соответствии с ч. 4 ст. 14 Федерального закона от 19.05.1995 N 82-ФЗ &quot;Об общественных объединениях&quot; под региональным общественным объединением понимается объединение, деятельность которого в соответствии с его уставными целями осуществляется в пределах территории одного субъекта Российской Федерации. Таким образом, должен быть указан один субъект Российской Федерации." w:history="1">
        <w:r>
          <w:rPr>
            <w:color w:val="0000FF"/>
          </w:rPr>
          <w:t>&lt;2&gt;</w:t>
        </w:r>
      </w:hyperlink>
      <w:r>
        <w:t>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1.9. Местонахождение постоянно действующего руководящего органа Организации (Правлени</w:t>
      </w:r>
      <w:r>
        <w:t>я): _________________________.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1.10. Организация обладает следующей символикой: ______________________(описание символики).</w:t>
      </w:r>
    </w:p>
    <w:p w:rsidR="00000000" w:rsidRDefault="000D2408">
      <w:pPr>
        <w:pStyle w:val="ConsPlusNormal"/>
        <w:ind w:firstLine="540"/>
        <w:jc w:val="both"/>
      </w:pPr>
    </w:p>
    <w:p w:rsidR="00000000" w:rsidRDefault="000D2408">
      <w:pPr>
        <w:pStyle w:val="ConsPlusNormal"/>
        <w:jc w:val="center"/>
        <w:outlineLvl w:val="0"/>
      </w:pPr>
      <w:r>
        <w:t>2. ЦЕЛИ И ВИДЫ ДЕЯТЕЛЬНОСТИ ОРГАНИЗАЦИИ</w:t>
      </w:r>
    </w:p>
    <w:p w:rsidR="00000000" w:rsidRDefault="000D2408">
      <w:pPr>
        <w:pStyle w:val="ConsPlusNormal"/>
        <w:ind w:firstLine="540"/>
        <w:jc w:val="both"/>
      </w:pPr>
    </w:p>
    <w:p w:rsidR="00000000" w:rsidRDefault="000D2408">
      <w:pPr>
        <w:pStyle w:val="ConsPlusNormal"/>
        <w:ind w:firstLine="540"/>
        <w:jc w:val="both"/>
      </w:pPr>
      <w:r>
        <w:t>2.1. Целями Организации являются ______________________________.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2.2. Для достижения устав</w:t>
      </w:r>
      <w:r>
        <w:t xml:space="preserve">ных целей Организация, в соответствии с действующим законодательством Российской Федерации, осуществляет деятельность по _________________________ </w:t>
      </w:r>
      <w:hyperlink w:anchor="Par186" w:tooltip="&lt;3&gt; Согласно абз. 1 п. 1 ст. 24 Федерального закона от 12.01.1996 N 7-ФЗ &quot;О некоммерческих организациях&quot; некоммерческая организация может осуществлять один вид деятельности или несколько видов деятельности, не запрещенных законодательством Российской Федерации и соответствующих целям деятельности некоммерческой организации, которые предусмотрены ее учредительными документами. В соответствии с абз. 3 п. 1 Федерального закона от 12.01.1996 N 7-ФЗ &quot;О некоммерческих организациях&quot; законодательством Российской..." w:history="1">
        <w:r>
          <w:rPr>
            <w:color w:val="0000FF"/>
          </w:rPr>
          <w:t>&lt;3&gt;</w:t>
        </w:r>
      </w:hyperlink>
      <w:r>
        <w:t>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Лицензионные виды деятельности осуществляются только после получения ли</w:t>
      </w:r>
      <w:r>
        <w:t>цензии в порядке, установленном законодательством Российской Федерации.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Организация в пределах своей компетенции сотрудничает со всеми заинтересованными предприятиями, общественными и научными организациями, органами законодательной и исполнительной власти</w:t>
      </w:r>
      <w:r>
        <w:t>, зарубежными и международными организациями и иными юридическими и физическими лицами.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 xml:space="preserve">2.3. Организация вправе заниматься предпринимательской </w:t>
      </w:r>
      <w:hyperlink w:anchor="Par187" w:tooltip="&lt;4&gt; Согласно п. 2 ст. 24 Федерального закона от 12.01.1996 N 7-ФЗ &quot;О некоммерческих организациях&quot; такой деятельностью признаются приносящее прибыль производство товаров и услуг, отвечающих целям создания некоммерческой организации, а также приобретение и реализация ценных бумаг, имущественных и неимущественных прав, участие в хозяйственных обществах и участие в товариществах на вере в качестве вкладчика." w:history="1">
        <w:r>
          <w:rPr>
            <w:color w:val="0000FF"/>
          </w:rPr>
          <w:t>&lt;4&gt;</w:t>
        </w:r>
      </w:hyperlink>
      <w:r>
        <w:t xml:space="preserve"> и внешнеэкономической деятельностью лишь постольку, поскольку это служит достижению ее уставных целей и соответствует им.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 xml:space="preserve">2.4. Организация самостоятельно определяет направления своей </w:t>
      </w:r>
      <w:r>
        <w:t>деятельности, стратегию культурного, эстетического, экономического, технического и социального развития.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 xml:space="preserve">2.5. Организация вправе представлять и защищать свои права, законные интересы своих </w:t>
      </w:r>
      <w:r>
        <w:lastRenderedPageBreak/>
        <w:t>членов, а также других граждан в органах государственной власти, ор</w:t>
      </w:r>
      <w:r>
        <w:t>ганах местного самоуправления и общественных объединениях.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2.6. Физические лица и юриди</w:t>
      </w:r>
      <w:r>
        <w:t>ческие лица - общественные объединения могут принимать участие в деятельности Организации как путем внесения добровольных пожертвований, предоставления в безвозмездное пользование имущества, так и путем оказания организационного, трудового и иного содейств</w:t>
      </w:r>
      <w:r>
        <w:t>ия Организации при осуществлении ею своей уставной деятельности.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2.7. Организация вправе: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- вступать в международные общественные объединения, приобретать права и нести обязанности, соответствующие статусу этих международных общественных объединений, подде</w:t>
      </w:r>
      <w:r>
        <w:t xml:space="preserve">рживать прямые международные контакты и связи, заключать соглашения с иностранными некоммерческими неправительственными организациями </w:t>
      </w:r>
      <w:hyperlink w:anchor="Par188" w:tooltip="&lt;5&gt; В соответствии со ст. 29 Федерального закона от 19.05.1995 N 82-ФЗ &quot;Об общественных объединениях&quot; общественное объединение, намеревающееся после государственной регистрации получать денежные средства и иное имущество от иностранных источников, которые указаны в п. 6 ст. 2 Федерального закона от 12.01.1996 N 7-ФЗ &quot;О некоммерческих организациях&quot;, и участвовать в политической деятельности, осуществляемой на территории Российской Федерации, обязано до начала участия в указанной политической деятельности ..." w:history="1">
        <w:r>
          <w:rPr>
            <w:color w:val="0000FF"/>
          </w:rPr>
          <w:t>&lt;5&gt;</w:t>
        </w:r>
      </w:hyperlink>
      <w:r>
        <w:t>;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- принимать участие в выборах и референдумах в порядке, установленном законодательст</w:t>
      </w:r>
      <w:r>
        <w:t>вом Российской Федерации;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- учреждать средства массовой информации и осуществлять издательскую деятельность, необходимую для достижения уставных целей; организовывать центры делового сотрудничества, культурные, досуговые, спортивные, оздоровительные и иные</w:t>
      </w:r>
      <w:r>
        <w:t xml:space="preserve"> мероприятия;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- свободно распространять информацию о своей деятельности;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 xml:space="preserve">- участвовать в выработке решений органов государственной власти и органов местного самоуправления в порядке и объеме, предусмотренных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19.05.1995 N 82-ФЗ "Об общественных объединениях" и другими законами;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- проводить собрания, митинги, демонстрации, шествия и пикетирование;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- осуществлять в полном объеме полномочия, предусмот</w:t>
      </w:r>
      <w:r>
        <w:t>ренные законами об общественных объединениях;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- выступать с инициативами по различным вопросам общественной жизни, вносить предложения в органы государственной власти.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2.8. Организация обязана: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- соблюдать законодательство Российской Федерации, общепризнан</w:t>
      </w:r>
      <w:r>
        <w:t>ные принципы и нормы международного права, касающиеся сферы ее деятельности, а также нормы, предусмотренные ее учредительными документами;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- ежегодно информировать орган, принимающий решение о государственной регистрации, о продолжении своей деятельности с</w:t>
      </w:r>
      <w:r>
        <w:t xml:space="preserve"> указанием действительного места нахождения постоянно действующего руководящего органа, его названия и данных о руководителях;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- представлять по запросу органа, принимающего решение о государственной регистрации, решения руководящих органов и должностных л</w:t>
      </w:r>
      <w:r>
        <w:t>иц Организации, а также годовые и квартальные отчеты о своей деятельности в объеме сведений, представляемых в налоговые органы;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lastRenderedPageBreak/>
        <w:t>- допускать представителей органа, принимающего решение о государственной регистрации, на проводимые Организацией мероприятия;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-</w:t>
      </w:r>
      <w:r>
        <w:t xml:space="preserve"> оказывать содействие представителям органа, принимающего решение о государственной регистрации, в ознакомлении с деятельностью Организации в связи с достижением уставных целей и соблюдением законодательства Российской Федерации;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- ежегодно публиковать отч</w:t>
      </w:r>
      <w:r>
        <w:t>ет об использовании своего имущества или обеспечивать доступность ознакомления с указанным отчетом;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- информировать федеральный орган государственной регистрации об объеме денежных средств и иного имущества, полученных от иностранных источников, которые ук</w:t>
      </w:r>
      <w:r>
        <w:t xml:space="preserve">азаны в </w:t>
      </w:r>
      <w:hyperlink r:id="rId18" w:history="1">
        <w:r>
          <w:rPr>
            <w:color w:val="0000FF"/>
          </w:rPr>
          <w:t>п. 6 ст. 2</w:t>
        </w:r>
      </w:hyperlink>
      <w:r>
        <w:t xml:space="preserve"> Федерального закона от 12.01.1996 N 7-ФЗ "О некоммерческих организациях" </w:t>
      </w:r>
      <w:hyperlink w:anchor="Par189" w:tooltip="&lt;6&gt; В соответствии с п. 6 ст. 2 Федерального закона от 12.01.1996 N 7-ФЗ &quot;О некоммерческих организациях&quot; под некоммерческой организацией, выполняющей функции иностранного агента, понимается российская некоммерческая организация, которая получает денежные средства и иное имущество от 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 и (или) от российских юридических лиц, получающих денежные сред..." w:history="1">
        <w:r>
          <w:rPr>
            <w:color w:val="0000FF"/>
          </w:rPr>
          <w:t>&lt;6&gt;</w:t>
        </w:r>
      </w:hyperlink>
      <w:r>
        <w:t>, о целях расходования этих денежных средств и использования иного имущества и об их фактическом расходовании и использовании по форме и в сроки, которые установлены уполномоченным федеральным органом исполнительной власти.</w:t>
      </w:r>
    </w:p>
    <w:p w:rsidR="00000000" w:rsidRDefault="000D2408">
      <w:pPr>
        <w:pStyle w:val="ConsPlusNormal"/>
        <w:ind w:firstLine="540"/>
        <w:jc w:val="both"/>
      </w:pPr>
    </w:p>
    <w:p w:rsidR="00000000" w:rsidRDefault="000D2408">
      <w:pPr>
        <w:pStyle w:val="ConsPlusNormal"/>
        <w:jc w:val="center"/>
        <w:outlineLvl w:val="0"/>
      </w:pPr>
      <w:r>
        <w:t>3. ЧЛЕНЫ ОРГАНИЗАЦИИ</w:t>
      </w:r>
    </w:p>
    <w:p w:rsidR="00000000" w:rsidRDefault="000D2408">
      <w:pPr>
        <w:pStyle w:val="ConsPlusNormal"/>
        <w:ind w:firstLine="540"/>
        <w:jc w:val="both"/>
      </w:pPr>
    </w:p>
    <w:p w:rsidR="00000000" w:rsidRDefault="000D2408">
      <w:pPr>
        <w:pStyle w:val="ConsPlusNormal"/>
        <w:ind w:firstLine="540"/>
        <w:jc w:val="both"/>
      </w:pPr>
      <w:r>
        <w:t>3.1. Член</w:t>
      </w:r>
      <w:r>
        <w:t>ами Организации могут быть достигшие 18 лет граждане Российской Федерации, иностранные граждане и лица без гражданства, законно находящиеся в Российской Федерации, а также юридические лица - общественные объединения.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3.2. Прием граждан в число членов Орган</w:t>
      </w:r>
      <w:r>
        <w:t>изации осуществляется на основании заявления вступающего гражданина, общественного объединения - на основании решения его руководящего органа. Прием в число членов Организации проводится по решению Правления, если за него проголосовало большинство членов П</w:t>
      </w:r>
      <w:r>
        <w:t>равления.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Члены Организации имеют равные права и несут равные обязанности.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3.3. Члены Организации имеют право: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- получать информацию о деятельности Организации;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- вносить на рассмотрение Правления Организации и должностных лиц Организации любые предложения о совершенствовании ее деятельности;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- участвовать в мероприятиях, осуществляемых Организацией;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- избирать и быть избранными в выборные органы;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- свободно выйти</w:t>
      </w:r>
      <w:r>
        <w:t xml:space="preserve"> из состава членов Организации.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3.4. Члены Организации обязаны: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- содействовать работе Организации;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- воздерживаться от всякого действия (бездействия), могущего нанести вред деятельности Организации;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lastRenderedPageBreak/>
        <w:t>- выполнять решения Общего собрания и Правления Организа</w:t>
      </w:r>
      <w:r>
        <w:t>ции, принятые в рамках их компетенции;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- соблюдать Устав Организации.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3.5. Члены Организации прекращают свое членство в Организации путем подачи заявления (решения) в Правление Организации.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 xml:space="preserve">3.6. Член Организации считается выбывшим из состава Организации с </w:t>
      </w:r>
      <w:r>
        <w:t>момента подачи заявления (решения).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3.7. Члены Организации могут быть исключены из Организации за нарушение Устава, а также за действия, дискредитирующие Организацию, наносящие ей моральный или материальный ущерб.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3.8. Исключение членов проводится по решен</w:t>
      </w:r>
      <w:r>
        <w:t>ию Правления Организации большинством не менее _____ (__________, _____/_____) голосов членов Правления.</w:t>
      </w:r>
    </w:p>
    <w:p w:rsidR="00000000" w:rsidRDefault="000D2408">
      <w:pPr>
        <w:pStyle w:val="ConsPlusNormal"/>
        <w:ind w:firstLine="540"/>
        <w:jc w:val="both"/>
      </w:pPr>
    </w:p>
    <w:p w:rsidR="00000000" w:rsidRDefault="000D2408">
      <w:pPr>
        <w:pStyle w:val="ConsPlusNormal"/>
        <w:jc w:val="center"/>
        <w:outlineLvl w:val="0"/>
      </w:pPr>
      <w:r>
        <w:t>4. ПОРЯДОК УПРАВЛЕНИЯ ОРГАНИЗАЦИЕЙ</w:t>
      </w:r>
    </w:p>
    <w:p w:rsidR="00000000" w:rsidRDefault="000D2408">
      <w:pPr>
        <w:pStyle w:val="ConsPlusNormal"/>
        <w:ind w:firstLine="540"/>
        <w:jc w:val="both"/>
      </w:pPr>
    </w:p>
    <w:p w:rsidR="00000000" w:rsidRDefault="000D2408">
      <w:pPr>
        <w:pStyle w:val="ConsPlusNormal"/>
        <w:ind w:firstLine="540"/>
        <w:jc w:val="both"/>
      </w:pPr>
      <w:r>
        <w:t>4.1. Высшим руководящим органом Организации является Общее собрание членов Организации.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 xml:space="preserve">Общее собрание собирается </w:t>
      </w:r>
      <w:r>
        <w:t>по мере необходимости, но не реже _____ (__________) раз(а) в _____ год(а) (лет).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4.2. Внеочередное Общее собрание может быть созвано по решению: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- Президента Организации;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- Правления Организации;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- Ревизионной комиссии;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- _____/_____ членов Организации.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4</w:t>
      </w:r>
      <w:r>
        <w:t>.3. Основная функция Общего собрания - обеспечение соблюдения Организацией целей, в интересах которых она была создана.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Общее собрание правомочно принимать решения по любым вопросам деятельности Организации.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К исключительной компетенции Общего собрания отн</w:t>
      </w:r>
      <w:r>
        <w:t>осится: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- утверждение новой редакции Устава Организации, внесение дополнений и изменений в него с их последующей регистрацией в установленном законом порядке;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- определение приоритетных направлений деятельности Организации, принципов формирования и использования ее имущества;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lastRenderedPageBreak/>
        <w:t>- избрание органов управления Организации и досрочное прекращение их полномочий;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- утверждение годового плана и бухгалтерской (финансовой)</w:t>
      </w:r>
      <w:r>
        <w:t xml:space="preserve"> отчетности Организации;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- определение порядка приема в состав учредителей (участников, членов) некоммерческой организации и исключения из состава ее учредителей (участников, членов), за исключением случаев, если такой порядок определен федеральными закона</w:t>
      </w:r>
      <w:r>
        <w:t>ми;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- принятие решений о создании других юридических лиц, об участии Организации в других юридических лицах, о создании филиалов и открытии представительств Организации;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- принятие решений о реорганизации и ликвидации Организации, о назначении ликвидационн</w:t>
      </w:r>
      <w:r>
        <w:t>ой комиссии и утверждении ликвидационного баланса;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- утверждение аудиторской организации или индивидуального аудитора Организации.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Общее собрание правомочно, если на нем присутствует более половины членов Организации. Решения принимаются открытым голосован</w:t>
      </w:r>
      <w:r>
        <w:t>ием.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При отсутствии кворума Общее собрание может быть перенесено на срок до _____ дня(ей). Повторное собрание правомочно, если на нем присутствует не менее _____ (__________, _____/_____) членов Организации. Если на повторном Общем собрании присутствует ме</w:t>
      </w:r>
      <w:r>
        <w:t>нее половины членов Организации, собрание вправе решить любой вопрос, относящийся к его компетенции, за исключением утверждения новой редакции Устава, дополнений и изменений к нему, а также принятия решений о реорганизации и ликвидации Организации.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Решение</w:t>
      </w:r>
      <w:r>
        <w:t xml:space="preserve"> по всем вопросам принимается Общим собранием простым большинством голосов присутствующих на его заседании членов Организации. Решения по вопросам о реорганизации и ликвидации, об утверждении новой редакции Устава, о внесении дополнений и изменений в Устав</w:t>
      </w:r>
      <w:r>
        <w:t xml:space="preserve"> Организации принимаются квалифицированным большинством голосов не менее _____ (__________, _____/_____) голосов от общего числа присутствующих на Общем собрании членов Организации.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4.4. Для практического текущего руководства деятельностью Организации в пе</w:t>
      </w:r>
      <w:r>
        <w:t>риод между созывом Общего собрания избирается Правление Организации - постоянно действующий руководящий орган Организации.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4.5. Правление Организации избирается Общим собранием сроком на _____ год(а) (лет) из числа членов Организации в количестве, установл</w:t>
      </w:r>
      <w:r>
        <w:t>енном Общим собранием.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4.6. Правление Организации может быть переизбрано по истечении срока полномочий на новый срок. Вопрос о досрочном прекращении его полномочий может быть поставлен на рассмотрение Общим собранием по требованию не менее _____ (_________</w:t>
      </w:r>
      <w:r>
        <w:t>_, _____/_____) членов Организации.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4.7. Правление Организации: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- контролирует и организует работу Организации, осуществляет контроль за выполнением решений Общего собрания;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lastRenderedPageBreak/>
        <w:t>- рассматривает и утверждает смету расходов Организации;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- распоряжается имущество</w:t>
      </w:r>
      <w:r>
        <w:t>м Организации;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- утверждает штатно-должностное расписание;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- готовит вопросы для обсуждения на Общем собрании Организации;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- ежегодно информирует регистрирующий орган о продолжении деятельности Организации с указанием действительного местонахождения постоя</w:t>
      </w:r>
      <w:r>
        <w:t>нно действующего руководящего органа, его названия и данных о руководителях Организации в объеме сведений, включаемых в Единый государственный реестр юридических лиц;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- осуществляет прием и исключение участников Организации;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 xml:space="preserve">- решает любые другие вопросы, </w:t>
      </w:r>
      <w:r>
        <w:t>не относящиеся к исключительной компетенции Общего собрания Организации.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Заседания Правления проводятся по мере необходимости, но не реже _____ (__________) раз(а) в квартал (полугодие, год) и считаются правомочными при участии в них более _____% членов Пр</w:t>
      </w:r>
      <w:r>
        <w:t>авления.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4.8. Решения принимаются открытым голосованием простым большинством голосов членов Правления, присутствующих на заседании, кроме случаев, предусмотренных настоящим Уставом.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4.9. Президент Организации избирается Общим собранием сроком на _____ (___</w:t>
      </w:r>
      <w:r>
        <w:t>_______) год(а).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Президент Организации: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- подотчетен Общему собранию, отвечает за состояние дел Организации;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- без доверенности действует от имени Организации, представляет ее во всех учреждениях, организациях и предприятиях как на территории Российской Федерации, так и за рубежом;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- принимает решения и издает приказы по вопросам деятельности Организации;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- распо</w:t>
      </w:r>
      <w:r>
        <w:t>ряжается в пределах утвержденной Правлением сметы средствами Организации, заключает договоры, осуществляет другие юридические действия от имени Организации, приобретает имущество и управляет им, открывает и закрывает счета в банках;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- решает вопросы хозяйс</w:t>
      </w:r>
      <w:r>
        <w:t>твенной и финансовой деятельности Организации;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- принимает на работу и увольняет должностных лиц администрации Организации, утверждает их должностные обязанности в соответствии со штатно-должностным расписанием, утверждаемым Правлением;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- осуществляет конт</w:t>
      </w:r>
      <w:r>
        <w:t>роль за деятельностью филиалов и представительств Организации;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lastRenderedPageBreak/>
        <w:t>- организует подготовку и проведение заседаний Правления;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- организует бухгалтерский учет и отчетность;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- несет ответственность в пределах своей компетенции за использование средств и имущества</w:t>
      </w:r>
      <w:r>
        <w:t xml:space="preserve"> Организации в соответствии с ее уставными целями.</w:t>
      </w:r>
    </w:p>
    <w:p w:rsidR="00000000" w:rsidRDefault="000D2408">
      <w:pPr>
        <w:pStyle w:val="ConsPlusNormal"/>
        <w:ind w:firstLine="540"/>
        <w:jc w:val="both"/>
      </w:pPr>
    </w:p>
    <w:p w:rsidR="00000000" w:rsidRDefault="000D2408">
      <w:pPr>
        <w:pStyle w:val="ConsPlusNormal"/>
        <w:jc w:val="center"/>
        <w:outlineLvl w:val="0"/>
      </w:pPr>
      <w:r>
        <w:t>5. РЕВИЗИОННАЯ КОМИССИЯ</w:t>
      </w:r>
    </w:p>
    <w:p w:rsidR="00000000" w:rsidRDefault="000D2408">
      <w:pPr>
        <w:pStyle w:val="ConsPlusNormal"/>
        <w:ind w:firstLine="540"/>
        <w:jc w:val="both"/>
      </w:pPr>
    </w:p>
    <w:p w:rsidR="00000000" w:rsidRDefault="000D2408">
      <w:pPr>
        <w:pStyle w:val="ConsPlusNormal"/>
        <w:ind w:firstLine="540"/>
        <w:jc w:val="both"/>
      </w:pPr>
      <w:r>
        <w:t>5.1. Контроль за финансово-хозяйственной деятельностью Организации осуществляет Ревизионная комиссия, избираемая(ый) Общим собранием из числа членов Организации сроком на _____ (_</w:t>
      </w:r>
      <w:r>
        <w:t>_________) год(а) (лет).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5.2. Ревизионная комиссия осуществляет проверки финансово-хозяйственной деятельности Организации не реже _____ (__________) раз(а) в _____ год(а) (полугодие, лет).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5.3. Ревизионная комиссия вправе требовать от должностных лиц Орган</w:t>
      </w:r>
      <w:r>
        <w:t>изации представления всех необходимых документов и личных объяснений.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5.4. Ревизионная комиссия представляет результаты проверок Общему собранию Организации после обсуждения их на заседании Правления.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5.5. Ревизионная комиссия формируется (избирается) и де</w:t>
      </w:r>
      <w:r>
        <w:t xml:space="preserve">йствует в соответствии с </w:t>
      </w:r>
      <w:hyperlink r:id="rId19" w:history="1">
        <w:r>
          <w:rPr>
            <w:color w:val="0000FF"/>
          </w:rPr>
          <w:t>Положением</w:t>
        </w:r>
      </w:hyperlink>
      <w:r>
        <w:t xml:space="preserve"> о Ревизионной комиссии, утвержденным Общим собранием.</w:t>
      </w:r>
    </w:p>
    <w:p w:rsidR="00000000" w:rsidRDefault="000D2408">
      <w:pPr>
        <w:pStyle w:val="ConsPlusNormal"/>
        <w:ind w:firstLine="540"/>
        <w:jc w:val="both"/>
      </w:pPr>
    </w:p>
    <w:p w:rsidR="00000000" w:rsidRDefault="000D2408">
      <w:pPr>
        <w:pStyle w:val="ConsPlusNormal"/>
        <w:jc w:val="center"/>
        <w:outlineLvl w:val="0"/>
      </w:pPr>
      <w:r>
        <w:t>6. ФИЛИАЛЫ И ПРЕДСТАВИТЕЛЬСТВА</w:t>
      </w:r>
    </w:p>
    <w:p w:rsidR="00000000" w:rsidRDefault="000D2408">
      <w:pPr>
        <w:pStyle w:val="ConsPlusNormal"/>
        <w:ind w:firstLine="540"/>
        <w:jc w:val="both"/>
      </w:pPr>
    </w:p>
    <w:p w:rsidR="00000000" w:rsidRDefault="000D2408">
      <w:pPr>
        <w:pStyle w:val="ConsPlusNormal"/>
        <w:ind w:firstLine="540"/>
        <w:jc w:val="both"/>
      </w:pPr>
      <w:r>
        <w:t>6.1. Организация вправе создавать филиалы и о</w:t>
      </w:r>
      <w:r>
        <w:t>ткрывать представительства на территории Российской Федерации с соблюдением требований действующего законодательства.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 xml:space="preserve">6.2. Филиалы и представительства не являются юридическими лицами, наделяются имуществом Организации и действуют на основе </w:t>
      </w:r>
      <w:hyperlink r:id="rId20" w:history="1">
        <w:r>
          <w:rPr>
            <w:color w:val="0000FF"/>
          </w:rPr>
          <w:t>Положения</w:t>
        </w:r>
      </w:hyperlink>
      <w:r>
        <w:t>, утвержденного Общим собранием. Имущество филиала и представительства учитывается на отдельном балансе и на балансе Организации.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6.3. Руководители филиалов и представительств</w:t>
      </w:r>
      <w:r>
        <w:t xml:space="preserve"> назначаются Общим собранием Организации и действуют на основании доверенности, выданной Президентом Организации.</w:t>
      </w:r>
    </w:p>
    <w:p w:rsidR="00000000" w:rsidRDefault="000D2408">
      <w:pPr>
        <w:pStyle w:val="ConsPlusNormal"/>
        <w:ind w:firstLine="540"/>
        <w:jc w:val="both"/>
      </w:pPr>
    </w:p>
    <w:p w:rsidR="00000000" w:rsidRDefault="000D2408">
      <w:pPr>
        <w:pStyle w:val="ConsPlusNormal"/>
        <w:jc w:val="center"/>
        <w:outlineLvl w:val="0"/>
      </w:pPr>
      <w:r>
        <w:t>7. ИМУЩЕСТВО ОРГАНИЗАЦИИ И ИСТОЧНИКИ ЕГО ФОРМИРОВАНИЯ</w:t>
      </w:r>
    </w:p>
    <w:p w:rsidR="00000000" w:rsidRDefault="000D2408">
      <w:pPr>
        <w:pStyle w:val="ConsPlusNormal"/>
        <w:ind w:firstLine="540"/>
        <w:jc w:val="both"/>
      </w:pPr>
    </w:p>
    <w:p w:rsidR="00000000" w:rsidRDefault="000D2408">
      <w:pPr>
        <w:pStyle w:val="ConsPlusNormal"/>
        <w:ind w:firstLine="540"/>
        <w:jc w:val="both"/>
      </w:pPr>
      <w:r>
        <w:t>7.1. Организация может иметь в собственности здания, строения, сооружения, жилищный фонд, земельные участки, транспорт, оборудование, инвентарь, денежные средства, акции, другие ценные бумаги и иное имущество, необходимое для материального обеспечения уста</w:t>
      </w:r>
      <w:r>
        <w:t>вной деятельности Организации.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 xml:space="preserve">7.2. В собственности Организации могут также находиться учреждения, издательства, средства массовой информации, создаваемые и приобретаемые за счет средств Организации в соответствии с ее уставными целями </w:t>
      </w:r>
      <w:hyperlink w:anchor="Par201" w:tooltip="&lt;7&gt; В соответствии с абз. 5 п. 1 ст. 24 Федерального закона от 12.01.1996 N 7-ФЗ &quot;О некоммерческих организациях&quot; материалы, производимые некоммерческой организацией, включенной в реестр некоммерческих организаций, выполняющих функции иностранного агента, и (или) распространяемые ею, в том числе через средства массовой информации и (или) с использованием информационно-телекоммуникационной сети Интернет, материалы, направляемые такой организацией в государственные органы, органы местного самоуправления, об..." w:history="1">
        <w:r>
          <w:rPr>
            <w:color w:val="0000FF"/>
          </w:rPr>
          <w:t>&lt;7&gt;</w:t>
        </w:r>
      </w:hyperlink>
      <w:r>
        <w:t>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lastRenderedPageBreak/>
        <w:t xml:space="preserve">7.3. Организация отвечает по своим обязательствам всем принадлежащим ей имуществом, на которое в соответствии с действующим законодательством может быть обращено взыскание. Члены Организации не отвечают по обязательствам Организации, равно </w:t>
      </w:r>
      <w:r>
        <w:t>как и Организация не отвечает по обязательствам членов Организации.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7.4. Источниками формирования имущества Организации являются: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- добровольные взносы и пожертвования, благотворительные и спонсорские поступления от физических и юридических лиц;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- вступите</w:t>
      </w:r>
      <w:r>
        <w:t>льные и членские взносы;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- кредиты банков;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- займы;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- отчисления учрежденных Организацией хозяйственных организаций;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- поступления от мероприятий, проводимых Организацией, в том числе зрелищных, спортивных и т.п.;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- доходы от предпринимательской деятельнос</w:t>
      </w:r>
      <w:r>
        <w:t>ти;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- доход от внешнеэкономической деятельности;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- поступления от других источников, не запрещенных действующим законодательством.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7.5. Организация не преследует цели извлечения прибыли; доходы от предпринимательской деятельности Организации направляются н</w:t>
      </w:r>
      <w:r>
        <w:t>а достижение уставных задач Организации и не подлежат перераспределению между членами Организации.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 xml:space="preserve">Допускается использование Организацией своих средств на благотворительные цели </w:t>
      </w:r>
      <w:hyperlink w:anchor="Par202" w:tooltip="&lt;8&gt; В соответствии с ч. 3 ст. 37 Федерального закона от 19.05.1995 N 82-ФЗ &quot;Об общественных объединениях&quot; допускается использование общественными объединениями своих средств на благотворительные цели, даже если это не указано в их уставах." w:history="1">
        <w:r>
          <w:rPr>
            <w:color w:val="0000FF"/>
          </w:rPr>
          <w:t>&lt;8&gt;</w:t>
        </w:r>
      </w:hyperlink>
      <w:r>
        <w:t>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 xml:space="preserve">7.6. Члены Организации не имеют прав собственности на долю </w:t>
      </w:r>
      <w:r>
        <w:t>имущества, принадлежащую Организации.</w:t>
      </w:r>
    </w:p>
    <w:p w:rsidR="00000000" w:rsidRDefault="000D2408">
      <w:pPr>
        <w:pStyle w:val="ConsPlusNormal"/>
        <w:ind w:firstLine="540"/>
        <w:jc w:val="both"/>
      </w:pPr>
    </w:p>
    <w:p w:rsidR="00000000" w:rsidRDefault="000D2408">
      <w:pPr>
        <w:pStyle w:val="ConsPlusNormal"/>
        <w:jc w:val="center"/>
        <w:outlineLvl w:val="0"/>
      </w:pPr>
      <w:r>
        <w:t>8. ПОРЯДОК РЕОРГАНИЗАЦИИ И ЛИКВИДАЦИИ ОРГАНИЗАЦИИ</w:t>
      </w:r>
    </w:p>
    <w:p w:rsidR="00000000" w:rsidRDefault="000D2408">
      <w:pPr>
        <w:pStyle w:val="ConsPlusNormal"/>
        <w:ind w:firstLine="540"/>
        <w:jc w:val="both"/>
      </w:pPr>
    </w:p>
    <w:p w:rsidR="00000000" w:rsidRDefault="000D2408">
      <w:pPr>
        <w:pStyle w:val="ConsPlusNormal"/>
        <w:ind w:firstLine="540"/>
        <w:jc w:val="both"/>
      </w:pPr>
      <w:r>
        <w:t>8.1. Реорганизация Организации осуществляется по решению Общего собрания, если за данное решение проголосовало не менее _____/_____ присутствующих членов Организации.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8.2. Имущество Организации переходит после ее реорганизации к вновь возникшим юридическим лицам в порядке, предусмотренном действующим законодательством Российской Федерации.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 xml:space="preserve">8.3. Организация может быть ликвидирована либо по решению Общего собрания, если </w:t>
      </w:r>
      <w:r>
        <w:t>за данное решение проголосовало не менее _____/_____ присутствующих членов Организации, либо по решению суда. Ликвидация или реорганизация Организации осуществляется в порядке, определенном действующим законодательством Российской Федерации.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lastRenderedPageBreak/>
        <w:t>8.4. Имущество</w:t>
      </w:r>
      <w:r>
        <w:t>, оставшееся в результате ликвидации Организации, после удовлетворения требований кредиторов направляется на цели, предусмотренные настоящим Уставом. Решение об использовании оставшегося имущества публикуется ликвидационной комиссией в печати.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Оставшееся п</w:t>
      </w:r>
      <w:r>
        <w:t xml:space="preserve">осле удовлетворения требований кредиторов имущество Организации, в случае ее ликвидации в порядке и по основаниям, предусмотренным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25.07.2002 N </w:t>
      </w:r>
      <w:r>
        <w:t>114-ФЗ "О противодействии экстремистской деятельности", обращается в собственность Российской Федерации.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Имущество, оставшееся после ликвидации Организации, не подлежат перераспределению между ее членами.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8.5. Документы Организации по личному составу после</w:t>
      </w:r>
      <w:r>
        <w:t xml:space="preserve"> ликвидации Организации передаются на хранение в установленном законом порядке в Государственный архив.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8.6. Решение о ликвидации Организации направляется в зарегистрировавший Организацию орган для исключения ее из Единого государственного реестра</w:t>
      </w:r>
      <w:r>
        <w:t xml:space="preserve"> юридических лиц.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8.7. Ликвидация Организации считается завершенной, а Организация - прекратившей свое существование после внесения об этом записи в Единый государственный реестр юридических лиц.</w:t>
      </w:r>
    </w:p>
    <w:p w:rsidR="00000000" w:rsidRDefault="000D2408">
      <w:pPr>
        <w:pStyle w:val="ConsPlusNormal"/>
        <w:ind w:firstLine="540"/>
        <w:jc w:val="both"/>
      </w:pPr>
    </w:p>
    <w:p w:rsidR="00000000" w:rsidRDefault="000D2408">
      <w:pPr>
        <w:pStyle w:val="ConsPlusNormal"/>
        <w:jc w:val="center"/>
        <w:outlineLvl w:val="0"/>
      </w:pPr>
      <w:r>
        <w:t>9. ПОРЯДОК ВНЕСЕНИЯ ИЗМЕНЕНИЙ И ДОПОЛНЕНИЙ В УСТАВ</w:t>
      </w:r>
    </w:p>
    <w:p w:rsidR="00000000" w:rsidRDefault="000D2408">
      <w:pPr>
        <w:pStyle w:val="ConsPlusNormal"/>
        <w:ind w:firstLine="540"/>
        <w:jc w:val="both"/>
      </w:pPr>
    </w:p>
    <w:p w:rsidR="00000000" w:rsidRDefault="000D2408">
      <w:pPr>
        <w:pStyle w:val="ConsPlusNormal"/>
        <w:ind w:firstLine="540"/>
        <w:jc w:val="both"/>
      </w:pPr>
      <w:r>
        <w:t>9.1. Из</w:t>
      </w:r>
      <w:r>
        <w:t>менения и дополнения в Устав, утвержденные Общим собранием, подлежат государственной регистрации.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9.2. Государственная регистрация изменений и дополнений в Устав Организации осуществляется в порядке, установленном действующим законодательством Российской Ф</w:t>
      </w:r>
      <w:r>
        <w:t>едерации.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9.3. Изменения и дополнения в Устав Организации вступают в силу с момента их государственной регистрации.</w:t>
      </w:r>
    </w:p>
    <w:p w:rsidR="00000000" w:rsidRDefault="000D2408">
      <w:pPr>
        <w:pStyle w:val="ConsPlusNormal"/>
        <w:ind w:firstLine="540"/>
        <w:jc w:val="both"/>
      </w:pPr>
    </w:p>
    <w:p w:rsidR="00000000" w:rsidRDefault="000D2408">
      <w:pPr>
        <w:pStyle w:val="ConsPlusNormal"/>
        <w:ind w:firstLine="540"/>
        <w:jc w:val="both"/>
      </w:pPr>
      <w:r>
        <w:t>--------------------------------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Информация для сведения:</w:t>
      </w:r>
    </w:p>
    <w:p w:rsidR="00000000" w:rsidRDefault="000D2408">
      <w:pPr>
        <w:pStyle w:val="ConsPlusNormal"/>
        <w:spacing w:before="240"/>
        <w:ind w:firstLine="540"/>
        <w:jc w:val="both"/>
      </w:pPr>
      <w:bookmarkStart w:id="1" w:name="Par184"/>
      <w:bookmarkEnd w:id="1"/>
      <w:r>
        <w:t>&lt;1&gt; Порядок и требования к государственной регистрации общественных о</w:t>
      </w:r>
      <w:r>
        <w:t xml:space="preserve">бъединений - см. </w:t>
      </w:r>
      <w:hyperlink r:id="rId22" w:history="1">
        <w:r>
          <w:rPr>
            <w:color w:val="0000FF"/>
          </w:rPr>
          <w:t>ст. 21</w:t>
        </w:r>
      </w:hyperlink>
      <w:r>
        <w:t xml:space="preserve"> Федерального закона от 19.05.1995 N 82-ФЗ "Об общественных объединениях". В соответствии с </w:t>
      </w:r>
      <w:hyperlink r:id="rId23" w:history="1">
        <w:r>
          <w:rPr>
            <w:color w:val="0000FF"/>
          </w:rPr>
          <w:t>ч. 6 ст. 21</w:t>
        </w:r>
      </w:hyperlink>
      <w:r>
        <w:t xml:space="preserve"> Федерального закона от 19.05.1995 N 82-ФЗ "Об общественных объединениях" установлен перечень документов, которые необходимо подавать в федеральный орган государственной реги</w:t>
      </w:r>
      <w:r>
        <w:t>страции или его соответствующий территориальный орган.</w:t>
      </w:r>
    </w:p>
    <w:p w:rsidR="00000000" w:rsidRDefault="000D2408">
      <w:pPr>
        <w:pStyle w:val="ConsPlusNormal"/>
        <w:spacing w:before="240"/>
        <w:ind w:firstLine="540"/>
        <w:jc w:val="both"/>
      </w:pPr>
      <w:bookmarkStart w:id="2" w:name="Par185"/>
      <w:bookmarkEnd w:id="2"/>
      <w:r>
        <w:t xml:space="preserve">&lt;2&gt; В соответствии с </w:t>
      </w:r>
      <w:hyperlink r:id="rId24" w:history="1">
        <w:r>
          <w:rPr>
            <w:color w:val="0000FF"/>
          </w:rPr>
          <w:t>ч. 4 ст. 14</w:t>
        </w:r>
      </w:hyperlink>
      <w:r>
        <w:t xml:space="preserve"> Федерального закона от 19.05.1995 N 82-ФЗ "Об </w:t>
      </w:r>
      <w:r>
        <w:t xml:space="preserve">общественных объединениях" под региональным общественным объединением понимается объединение, деятельность которого в соответствии с его уставными целями осуществляется в пределах территории одного субъекта Российской Федерации. Таким образом, должен быть </w:t>
      </w:r>
      <w:r>
        <w:t xml:space="preserve">указан </w:t>
      </w:r>
      <w:r>
        <w:lastRenderedPageBreak/>
        <w:t>один субъект Российской Федерации.</w:t>
      </w:r>
    </w:p>
    <w:p w:rsidR="00000000" w:rsidRDefault="000D2408">
      <w:pPr>
        <w:pStyle w:val="ConsPlusNormal"/>
        <w:spacing w:before="240"/>
        <w:ind w:firstLine="540"/>
        <w:jc w:val="both"/>
      </w:pPr>
      <w:bookmarkStart w:id="3" w:name="Par186"/>
      <w:bookmarkEnd w:id="3"/>
      <w:r>
        <w:t xml:space="preserve">&lt;3&gt; Согласно </w:t>
      </w:r>
      <w:hyperlink r:id="rId25" w:history="1">
        <w:r>
          <w:rPr>
            <w:color w:val="0000FF"/>
          </w:rPr>
          <w:t>абз. 1 п. 1 ст. 24</w:t>
        </w:r>
      </w:hyperlink>
      <w:r>
        <w:t xml:space="preserve"> Федерального закона от 12.01.1996 N 7-ФЗ "О некоммерческих орга</w:t>
      </w:r>
      <w:r>
        <w:t xml:space="preserve">низациях" некоммерческая организация может осуществлять один вид деятельности или несколько видов деятельности, не запрещенных законодательством Российской Федерации и соответствующих целям деятельности некоммерческой организации, которые предусмотрены ее </w:t>
      </w:r>
      <w:r>
        <w:t xml:space="preserve">учредительными документами. В соответствии с </w:t>
      </w:r>
      <w:hyperlink r:id="rId26" w:history="1">
        <w:r>
          <w:rPr>
            <w:color w:val="0000FF"/>
          </w:rPr>
          <w:t>абз. 3 п. 1</w:t>
        </w:r>
      </w:hyperlink>
      <w:r>
        <w:t xml:space="preserve"> Федерального закона от 12.01.1996 N 7-ФЗ "О некоммерческих организациях" законодательством Р</w:t>
      </w:r>
      <w:r>
        <w:t>оссийской Федерации могут устанавливаться ограничения на виды деятельности, которыми вправе заниматься некоммерческие организации отдельных видов.</w:t>
      </w:r>
    </w:p>
    <w:p w:rsidR="00000000" w:rsidRDefault="000D2408">
      <w:pPr>
        <w:pStyle w:val="ConsPlusNormal"/>
        <w:spacing w:before="240"/>
        <w:ind w:firstLine="540"/>
        <w:jc w:val="both"/>
      </w:pPr>
      <w:bookmarkStart w:id="4" w:name="Par187"/>
      <w:bookmarkEnd w:id="4"/>
      <w:r>
        <w:t xml:space="preserve">&lt;4&gt; Согласно </w:t>
      </w:r>
      <w:hyperlink r:id="rId27" w:history="1">
        <w:r>
          <w:rPr>
            <w:color w:val="0000FF"/>
          </w:rPr>
          <w:t>п. 2 ст. 24</w:t>
        </w:r>
      </w:hyperlink>
      <w:r>
        <w:t xml:space="preserve"> Федерального закона от 12.01.1996 N 7-ФЗ "О некоммерческих организациях" такой деятельностью признаются приносящее прибыль производство товаров и услуг, отвечающих целям создания некоммерческой организации, а также приобр</w:t>
      </w:r>
      <w:r>
        <w:t>етение и реализация ценных бумаг, имущественных и неимущественных прав, участие в хозяйственных обществах и участие в товариществах на вере в качестве вкладчика.</w:t>
      </w:r>
    </w:p>
    <w:p w:rsidR="00000000" w:rsidRDefault="000D2408">
      <w:pPr>
        <w:pStyle w:val="ConsPlusNormal"/>
        <w:spacing w:before="240"/>
        <w:ind w:firstLine="540"/>
        <w:jc w:val="both"/>
      </w:pPr>
      <w:bookmarkStart w:id="5" w:name="Par188"/>
      <w:bookmarkEnd w:id="5"/>
      <w:r>
        <w:t xml:space="preserve">&lt;5&gt; В соответствии со </w:t>
      </w:r>
      <w:hyperlink r:id="rId28" w:history="1">
        <w:r>
          <w:rPr>
            <w:color w:val="0000FF"/>
          </w:rPr>
          <w:t>ст. 29</w:t>
        </w:r>
      </w:hyperlink>
      <w:r>
        <w:t xml:space="preserve"> Федерального закона от 19.05.1995 N 82-ФЗ "Об общественных объединениях" общественное объединение, намеревающееся после государственной регистрации получать денежные средства и иное имущество от инос</w:t>
      </w:r>
      <w:r>
        <w:t xml:space="preserve">транных источников, которые указаны в </w:t>
      </w:r>
      <w:hyperlink r:id="rId29" w:history="1">
        <w:r>
          <w:rPr>
            <w:color w:val="0000FF"/>
          </w:rPr>
          <w:t>п. 6 ст. 2</w:t>
        </w:r>
      </w:hyperlink>
      <w:r>
        <w:t xml:space="preserve"> Федерального закона от 12.01.1996 N 7-ФЗ "О некоммерческих организациях", и участвовать в политическ</w:t>
      </w:r>
      <w:r>
        <w:t>ой деятельности, осуществляемой на территории Российской Федерации, обязано до начала участия в указанной политической деятельности подать в орган, принявший решение о государственной регистрации данного общественного объединения, заявление о включении его</w:t>
      </w:r>
      <w:r>
        <w:t xml:space="preserve"> в предусмотренный </w:t>
      </w:r>
      <w:hyperlink r:id="rId30" w:history="1">
        <w:r>
          <w:rPr>
            <w:color w:val="0000FF"/>
          </w:rPr>
          <w:t>п. 10 ст. 13.1</w:t>
        </w:r>
      </w:hyperlink>
      <w:r>
        <w:t xml:space="preserve"> Федерального закона от 12.01.1996 N 7-ФЗ "О некоммерческих организациях" реестр некоммерческих организаций, выполня</w:t>
      </w:r>
      <w:r>
        <w:t xml:space="preserve">ющих функции иностранного агента. Такое общественное объединение ежеквартально представляет в федеральный орган государственной регистрации сведения, предусмотренные </w:t>
      </w:r>
      <w:hyperlink r:id="rId31" w:history="1">
        <w:r>
          <w:rPr>
            <w:color w:val="0000FF"/>
          </w:rPr>
          <w:t>абз. 8 ч. 1 ст. 29</w:t>
        </w:r>
      </w:hyperlink>
      <w:r>
        <w:t xml:space="preserve"> Федерального закона от 19.05.1995 N 82-ФЗ "Об общественных объединениях".</w:t>
      </w:r>
    </w:p>
    <w:p w:rsidR="00000000" w:rsidRDefault="000D2408">
      <w:pPr>
        <w:pStyle w:val="ConsPlusNormal"/>
        <w:spacing w:before="240"/>
        <w:ind w:firstLine="540"/>
        <w:jc w:val="both"/>
      </w:pPr>
      <w:bookmarkStart w:id="6" w:name="Par189"/>
      <w:bookmarkEnd w:id="6"/>
      <w:r>
        <w:t xml:space="preserve">&lt;6&gt; В соответствии с </w:t>
      </w:r>
      <w:hyperlink r:id="rId32" w:history="1">
        <w:r>
          <w:rPr>
            <w:color w:val="0000FF"/>
          </w:rPr>
          <w:t>п. 6 ст. 2</w:t>
        </w:r>
      </w:hyperlink>
      <w:r>
        <w:t xml:space="preserve"> Федерального закона от 12.01.1996 N 7-ФЗ "О некоммерческих организациях" под некоммерческой организацией, выполняющей функции иностранного агента, понимается российская некоммерческая организация, которая получает денежные средства и иное имущество от </w:t>
      </w:r>
      <w:r>
        <w:t>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 и (или) от российских юридических лиц, получающих денежные средства и иное имущество от указан</w:t>
      </w:r>
      <w:r>
        <w:t xml:space="preserve">ных источников (за исключением открытых акционерных обществ с государственным участием и их дочерних обществ) (далее - иностранные источники), и которая участвует, в том числе в интересах иностранных источников, в политической деятельности, осуществляемой </w:t>
      </w:r>
      <w:r>
        <w:t>на территории Российской Федерации.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Некоммерческая организация, за исключением политической партии, признается участвующей в политической деятельности, осуществляемой на территории Российской Федерации, если независимо от целей и задач, указанных в ее учре</w:t>
      </w:r>
      <w:r>
        <w:t>дительных документах, осуществляет деятельность в сфере государственного строительства, защиты основ конституционного строя Российской Федерации, федеративного устройства Российской Федерации, защиты суверенитета и обеспечения территориальной целостности Р</w:t>
      </w:r>
      <w:r>
        <w:t xml:space="preserve">оссийской Федерации, обеспечения законности, правопорядка, государственной и общественной </w:t>
      </w:r>
      <w:r>
        <w:lastRenderedPageBreak/>
        <w:t>безопасности, обороны страны, внешней политики, социально-экономического и национального развития Российской Федерации, развития политической системы, деятельности го</w:t>
      </w:r>
      <w:r>
        <w:t>сударственных органов, органов местного самоуправления, законодательного регулирования прав и свобод человека и гражданина в целях оказания влияния на выработку и реализацию государственной политики, формирование государственных органов, органов местного с</w:t>
      </w:r>
      <w:r>
        <w:t>амоуправления, на их решения и действия.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Указанная деятельность осуществляется в следующих формах: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участие в организации и проведении публичных мероприятий в форме собраний, митингов, демонстраций, шествий или пикетирований либо в различных сочетаниях этих</w:t>
      </w:r>
      <w:r>
        <w:t xml:space="preserve"> форм, организации и проведении публичных дебатов, дискуссий, выступлений;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участие в деятельности, направленной на получение определенного результата на выборах, референдуме, в наблюдении за проведением выборов, референдума, формировании избирательных коми</w:t>
      </w:r>
      <w:r>
        <w:t>ссий, комиссий референдума, в деятельности политических партий;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публичные обращения к государственным органам, органам местного самоуправления, их должностным лицам, а также иные действия, оказывающие влияние на деятельность этих органов, в том числе напра</w:t>
      </w:r>
      <w:r>
        <w:t>вленные на принятие, изменение, отмену законов или иных нормативных правовых актов;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распространение, в том числе с использованием современных информационных технологий, мнений о принимаемых государственными органами решениях и проводимой ими политике;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форм</w:t>
      </w:r>
      <w:r>
        <w:t>ирование общественно-политических взглядов и убеждений, в том числе путем проведения опросов общественного мнения и обнародования их результатов или проведения иных социологических исследований;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вовлечение граждан, в том числе несовершеннолетних, в указанн</w:t>
      </w:r>
      <w:r>
        <w:t>ую деятельность;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финансирование указанной деятельности.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К политической деятельности не относятся деятельность в области науки, культуры, искусства, здравоохранения, профилактики и о</w:t>
      </w:r>
      <w:r>
        <w:t>храны здоровья граждан, социального обслуживания, социальной поддержки и защиты граждан, защиты материнства и детства, социальной поддержки инвалидов, пропаганды здорового образа жизни, физической культуры и спорта, защиты растительного и животного мира, б</w:t>
      </w:r>
      <w:r>
        <w:t>лаготворительная деятельность.</w:t>
      </w:r>
    </w:p>
    <w:p w:rsidR="00000000" w:rsidRDefault="000D2408">
      <w:pPr>
        <w:pStyle w:val="ConsPlusNormal"/>
        <w:spacing w:before="240"/>
        <w:ind w:firstLine="540"/>
        <w:jc w:val="both"/>
      </w:pPr>
      <w:r>
        <w:t>Посредником при получении денежных средств и (или) иного имущества от иностранного источника признается гражданин Российской Федерации или российское юридическое лицо, которые осуществляют передачу денежных средств и (или) ин</w:t>
      </w:r>
      <w:r>
        <w:t>ого имущества от иностранного источника либо уполномоченного им лица российской некоммерческой организации, участвующей в политической деятельности, осуществляемой на территории Российской Федерации.</w:t>
      </w:r>
    </w:p>
    <w:p w:rsidR="00000000" w:rsidRDefault="000D2408">
      <w:pPr>
        <w:pStyle w:val="ConsPlusNormal"/>
        <w:spacing w:before="240"/>
        <w:ind w:firstLine="540"/>
        <w:jc w:val="both"/>
      </w:pPr>
      <w:bookmarkStart w:id="7" w:name="Par201"/>
      <w:bookmarkEnd w:id="7"/>
      <w:r>
        <w:t xml:space="preserve">&lt;7&gt; В соответствии с </w:t>
      </w:r>
      <w:hyperlink r:id="rId33" w:history="1">
        <w:r>
          <w:rPr>
            <w:color w:val="0000FF"/>
          </w:rPr>
          <w:t>абз. 5 п. 1 ст. 24</w:t>
        </w:r>
      </w:hyperlink>
      <w:r>
        <w:t xml:space="preserve"> Федерального закона от 12.01.1996 N 7-ФЗ "О некоммерческих организациях" материалы, производимые некоммерческой организацией, </w:t>
      </w:r>
      <w:r>
        <w:lastRenderedPageBreak/>
        <w:t>включенной в реестр некомме</w:t>
      </w:r>
      <w:r>
        <w:t xml:space="preserve">рческих организаций, выполняющих функции иностранного агента, и (или) распространяемые ею, в том числе через средства массовой информации и (или) с использованием информационно-телекоммуникационной сети Интернет, материалы, направляемые такой организацией </w:t>
      </w:r>
      <w:r>
        <w:t>в государственные органы, органы местного самоуправления, образовательные и иные организации, информация, касающаяся деятельности такой организации, распространяемая через средства массовой информации, должны сопровождаться указанием на то, что эти материа</w:t>
      </w:r>
      <w:r>
        <w:t>лы (информация) произведены, распространены и (или) направлены некоммерческой организацией, выполняющей функции иностранного агента, либо касаются деятельности такой организации.</w:t>
      </w:r>
    </w:p>
    <w:p w:rsidR="00000000" w:rsidRDefault="000D2408">
      <w:pPr>
        <w:pStyle w:val="ConsPlusNormal"/>
        <w:spacing w:before="240"/>
        <w:ind w:firstLine="540"/>
        <w:jc w:val="both"/>
      </w:pPr>
      <w:bookmarkStart w:id="8" w:name="Par202"/>
      <w:bookmarkEnd w:id="8"/>
      <w:r>
        <w:t xml:space="preserve">&lt;8&gt; В соответствии с </w:t>
      </w:r>
      <w:hyperlink r:id="rId34" w:history="1">
        <w:r>
          <w:rPr>
            <w:color w:val="0000FF"/>
          </w:rPr>
          <w:t>ч. 3 ст. 37</w:t>
        </w:r>
      </w:hyperlink>
      <w:r>
        <w:t xml:space="preserve"> Федерального закона от 19.05.1995 N 82-ФЗ "Об общественных объединениях" допускается использование общественными объединениями своих средств на благотворительные цели, даже если </w:t>
      </w:r>
      <w:r>
        <w:t>это не указано в их уставах.</w:t>
      </w:r>
    </w:p>
    <w:p w:rsidR="00000000" w:rsidRDefault="000D2408">
      <w:pPr>
        <w:pStyle w:val="ConsPlusNormal"/>
        <w:ind w:firstLine="540"/>
        <w:jc w:val="both"/>
      </w:pPr>
    </w:p>
    <w:p w:rsidR="00000000" w:rsidRDefault="000D2408">
      <w:pPr>
        <w:pStyle w:val="ConsPlusNormal"/>
        <w:ind w:firstLine="540"/>
        <w:jc w:val="both"/>
      </w:pPr>
    </w:p>
    <w:p w:rsidR="000D2408" w:rsidRDefault="000D24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D2408">
      <w:headerReference w:type="default" r:id="rId35"/>
      <w:footerReference w:type="default" r:id="rId3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408" w:rsidRDefault="000D2408">
      <w:pPr>
        <w:spacing w:after="0" w:line="240" w:lineRule="auto"/>
      </w:pPr>
      <w:r>
        <w:separator/>
      </w:r>
    </w:p>
  </w:endnote>
  <w:endnote w:type="continuationSeparator" w:id="0">
    <w:p w:rsidR="000D2408" w:rsidRDefault="000D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D24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D240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D240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D240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0405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405B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0405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405B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D240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408" w:rsidRDefault="000D2408">
      <w:pPr>
        <w:spacing w:after="0" w:line="240" w:lineRule="auto"/>
      </w:pPr>
      <w:r>
        <w:separator/>
      </w:r>
    </w:p>
  </w:footnote>
  <w:footnote w:type="continuationSeparator" w:id="0">
    <w:p w:rsidR="000D2408" w:rsidRDefault="000D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D240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Устав региональной общественной организации (органы управления: общее собрание, президент, правление, ревизионная...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D240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предост</w:t>
          </w:r>
          <w:r>
            <w:rPr>
              <w:rFonts w:ascii="Tahoma" w:hAnsi="Tahoma" w:cs="Tahoma"/>
              <w:sz w:val="18"/>
              <w:szCs w:val="18"/>
            </w:rPr>
            <w:t xml:space="preserve">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20.12.2021</w:t>
          </w:r>
        </w:p>
      </w:tc>
    </w:tr>
  </w:tbl>
  <w:p w:rsidR="00000000" w:rsidRDefault="000D24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D240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5B"/>
    <w:rsid w:val="000D2408"/>
    <w:rsid w:val="00B0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1D2ABD-A565-46CB-B9F8-8C12948B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386981&amp;date=20.12.2021" TargetMode="External"/><Relationship Id="rId18" Type="http://schemas.openxmlformats.org/officeDocument/2006/relationships/hyperlink" Target="https://login.consultant.ru/link/?req=doc&amp;base=LAW&amp;n=381470&amp;date=20.12.2021&amp;dst=404&amp;field=134" TargetMode="External"/><Relationship Id="rId26" Type="http://schemas.openxmlformats.org/officeDocument/2006/relationships/hyperlink" Target="https://login.consultant.ru/link/?req=doc&amp;base=LAW&amp;n=381470&amp;date=20.12.2021&amp;dst=293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89133&amp;date=20.12.2021" TargetMode="External"/><Relationship Id="rId34" Type="http://schemas.openxmlformats.org/officeDocument/2006/relationships/hyperlink" Target="https://login.consultant.ru/link/?req=doc&amp;base=LAW&amp;n=372856&amp;date=20.12.2021&amp;dst=100241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372856&amp;date=20.12.2021" TargetMode="External"/><Relationship Id="rId17" Type="http://schemas.openxmlformats.org/officeDocument/2006/relationships/hyperlink" Target="https://login.consultant.ru/link/?req=doc&amp;base=LAW&amp;n=372856&amp;date=20.12.2021" TargetMode="External"/><Relationship Id="rId25" Type="http://schemas.openxmlformats.org/officeDocument/2006/relationships/hyperlink" Target="https://login.consultant.ru/link/?req=doc&amp;base=LAW&amp;n=381470&amp;date=20.12.2021&amp;dst=291&amp;field=134" TargetMode="External"/><Relationship Id="rId33" Type="http://schemas.openxmlformats.org/officeDocument/2006/relationships/hyperlink" Target="https://login.consultant.ru/link/?req=doc&amp;base=LAW&amp;n=381470&amp;date=20.12.2021&amp;dst=409&amp;field=134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1470&amp;date=20.12.2021&amp;dst=100370&amp;field=134" TargetMode="External"/><Relationship Id="rId20" Type="http://schemas.openxmlformats.org/officeDocument/2006/relationships/hyperlink" Target="https://login.consultant.ru/link/?req=doc&amp;base=PAP&amp;n=62730&amp;date=20.12.2021" TargetMode="External"/><Relationship Id="rId29" Type="http://schemas.openxmlformats.org/officeDocument/2006/relationships/hyperlink" Target="https://login.consultant.ru/link/?req=doc&amp;base=LAW&amp;n=381470&amp;date=20.12.2021&amp;dst=404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81470&amp;date=20.12.2021" TargetMode="External"/><Relationship Id="rId24" Type="http://schemas.openxmlformats.org/officeDocument/2006/relationships/hyperlink" Target="https://login.consultant.ru/link/?req=doc&amp;base=LAW&amp;n=372856&amp;date=20.12.2021&amp;dst=100073&amp;field=134" TargetMode="External"/><Relationship Id="rId32" Type="http://schemas.openxmlformats.org/officeDocument/2006/relationships/hyperlink" Target="https://login.consultant.ru/link/?req=doc&amp;base=LAW&amp;n=381470&amp;date=20.12.2021&amp;dst=404&amp;field=134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81470&amp;date=20.12.2021&amp;dst=419&amp;field=134" TargetMode="External"/><Relationship Id="rId23" Type="http://schemas.openxmlformats.org/officeDocument/2006/relationships/hyperlink" Target="https://login.consultant.ru/link/?req=doc&amp;base=LAW&amp;n=372856&amp;date=20.12.2021&amp;dst=26&amp;field=134" TargetMode="External"/><Relationship Id="rId28" Type="http://schemas.openxmlformats.org/officeDocument/2006/relationships/hyperlink" Target="https://login.consultant.ru/link/?req=doc&amp;base=LAW&amp;n=372856&amp;date=20.12.2021&amp;dst=100200&amp;field=134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88534&amp;date=20.12.2021" TargetMode="External"/><Relationship Id="rId19" Type="http://schemas.openxmlformats.org/officeDocument/2006/relationships/hyperlink" Target="https://login.consultant.ru/link/?req=doc&amp;base=PAP&amp;n=75545&amp;date=20.12.2021" TargetMode="External"/><Relationship Id="rId31" Type="http://schemas.openxmlformats.org/officeDocument/2006/relationships/hyperlink" Target="https://login.consultant.ru/link/?req=doc&amp;base=LAW&amp;n=372856&amp;date=20.12.2021&amp;dst=94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2875&amp;date=20.12.2021" TargetMode="External"/><Relationship Id="rId14" Type="http://schemas.openxmlformats.org/officeDocument/2006/relationships/hyperlink" Target="https://login.consultant.ru/link/?req=doc&amp;base=LAW&amp;n=381470&amp;date=20.12.2021&amp;dst=441&amp;field=134" TargetMode="External"/><Relationship Id="rId22" Type="http://schemas.openxmlformats.org/officeDocument/2006/relationships/hyperlink" Target="https://login.consultant.ru/link/?req=doc&amp;base=LAW&amp;n=372856&amp;date=20.12.2021&amp;dst=20&amp;field=134" TargetMode="External"/><Relationship Id="rId27" Type="http://schemas.openxmlformats.org/officeDocument/2006/relationships/hyperlink" Target="https://login.consultant.ru/link/?req=doc&amp;base=LAW&amp;n=381470&amp;date=20.12.2021&amp;dst=295&amp;field=134" TargetMode="External"/><Relationship Id="rId30" Type="http://schemas.openxmlformats.org/officeDocument/2006/relationships/hyperlink" Target="https://login.consultant.ru/link/?req=doc&amp;base=LAW&amp;n=381470&amp;date=20.12.2021&amp;dst=408&amp;field=134" TargetMode="External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5342</Words>
  <Characters>30451</Characters>
  <Application>Microsoft Office Word</Application>
  <DocSecurity>2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Устав региональной общественной организации (органы управления: общее собрание, президент, правление, ревизионная комиссия)(Подготовлен для системы КонсультантПлюс, 2021)</vt:lpstr>
    </vt:vector>
  </TitlesOfParts>
  <Company>КонсультантПлюс Версия 4021.00.20</Company>
  <LinksUpToDate>false</LinksUpToDate>
  <CharactersWithSpaces>35722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Устав региональной общественной организации (органы управления: общее собрание, президент, правление, ревизионная комиссия)(Подготовлен для системы КонсультантПлюс, 2021)</dc:title>
  <dc:subject/>
  <dc:creator>Secretar</dc:creator>
  <cp:keywords/>
  <dc:description/>
  <cp:lastModifiedBy>Secretar</cp:lastModifiedBy>
  <cp:revision>2</cp:revision>
  <dcterms:created xsi:type="dcterms:W3CDTF">2021-12-20T03:01:00Z</dcterms:created>
  <dcterms:modified xsi:type="dcterms:W3CDTF">2021-12-20T03:01:00Z</dcterms:modified>
</cp:coreProperties>
</file>