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CA" w:rsidRPr="00CF54D9" w:rsidRDefault="006732CA" w:rsidP="00E67AA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Договор</w:t>
      </w:r>
    </w:p>
    <w:p w:rsidR="006732CA" w:rsidRPr="00CF54D9" w:rsidRDefault="006732CA" w:rsidP="00E67AA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о сотрудничестве и совместной деятельности</w:t>
      </w:r>
    </w:p>
    <w:p w:rsidR="006732CA" w:rsidRPr="00CF54D9" w:rsidRDefault="006732CA" w:rsidP="00E67AA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</w:t>
      </w:r>
      <w:r w:rsidR="00CF54D9">
        <w:rPr>
          <w:rFonts w:ascii="Times New Roman" w:hAnsi="Times New Roman" w:cs="Times New Roman"/>
          <w:sz w:val="24"/>
          <w:szCs w:val="24"/>
        </w:rPr>
        <w:t xml:space="preserve">                              19</w:t>
      </w:r>
      <w:r w:rsidRPr="00CF54D9">
        <w:rPr>
          <w:rFonts w:ascii="Times New Roman" w:hAnsi="Times New Roman" w:cs="Times New Roman"/>
          <w:sz w:val="24"/>
          <w:szCs w:val="24"/>
        </w:rPr>
        <w:t xml:space="preserve"> июля 2021 г.</w:t>
      </w:r>
    </w:p>
    <w:p w:rsidR="006732CA" w:rsidRPr="00CF54D9" w:rsidRDefault="006732CA" w:rsidP="00E67AA7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4D9" w:rsidRPr="00CF54D9" w:rsidRDefault="00CF54D9" w:rsidP="00CF54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4D9">
        <w:rPr>
          <w:rFonts w:ascii="Times New Roman" w:hAnsi="Times New Roman" w:cs="Times New Roman"/>
          <w:sz w:val="24"/>
          <w:szCs w:val="24"/>
        </w:rPr>
        <w:t xml:space="preserve">Иванов Иван Иванович, паспорт 0000 000001, адрес регистрации: 191000, г. Санкт-Петербург,  ул. Уличная, д. 1, кв. 1, выдан ТО УФМС, дата выдачи 01.02.2010 г. именуемый в дальнейшем </w:t>
      </w:r>
      <w:r w:rsidRPr="00CF54D9">
        <w:rPr>
          <w:rFonts w:ascii="Times New Roman" w:hAnsi="Times New Roman" w:cs="Times New Roman"/>
          <w:b/>
          <w:sz w:val="24"/>
          <w:szCs w:val="24"/>
        </w:rPr>
        <w:t>«</w:t>
      </w:r>
      <w:r w:rsidRPr="00CF54D9">
        <w:rPr>
          <w:rFonts w:ascii="Times New Roman" w:hAnsi="Times New Roman" w:cs="Times New Roman"/>
          <w:b/>
          <w:sz w:val="24"/>
          <w:szCs w:val="24"/>
        </w:rPr>
        <w:t>Партнер 1</w:t>
      </w:r>
      <w:r w:rsidRPr="00CF54D9">
        <w:rPr>
          <w:rFonts w:ascii="Times New Roman" w:hAnsi="Times New Roman" w:cs="Times New Roman"/>
          <w:b/>
          <w:sz w:val="24"/>
          <w:szCs w:val="24"/>
        </w:rPr>
        <w:t>»</w:t>
      </w:r>
      <w:r w:rsidRPr="00CF54D9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CF54D9" w:rsidRPr="00CF54D9" w:rsidRDefault="00CF54D9" w:rsidP="00CF54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Петров Петр Петрович, адрес регистрации: 191000, г. Санкт-Петербург,  ул. Уличная, д. 2, кв. 2, паспорт 0000 000002, выдан ТО УФМС, дата выдачи 01.02.2010 г. именуемый в дальнейшем </w:t>
      </w:r>
      <w:r w:rsidRPr="00CF54D9">
        <w:rPr>
          <w:rFonts w:ascii="Times New Roman" w:hAnsi="Times New Roman" w:cs="Times New Roman"/>
          <w:b/>
          <w:sz w:val="24"/>
          <w:szCs w:val="24"/>
        </w:rPr>
        <w:t>«</w:t>
      </w:r>
      <w:r w:rsidRPr="00CF54D9">
        <w:rPr>
          <w:rFonts w:ascii="Times New Roman" w:hAnsi="Times New Roman" w:cs="Times New Roman"/>
          <w:b/>
          <w:sz w:val="24"/>
          <w:szCs w:val="24"/>
        </w:rPr>
        <w:t>Партнер 2</w:t>
      </w:r>
      <w:r w:rsidRPr="00CF54D9">
        <w:rPr>
          <w:rFonts w:ascii="Times New Roman" w:hAnsi="Times New Roman" w:cs="Times New Roman"/>
          <w:b/>
          <w:sz w:val="24"/>
          <w:szCs w:val="24"/>
        </w:rPr>
        <w:t>»</w:t>
      </w:r>
      <w:r w:rsidRPr="00CF54D9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Pr="00CF54D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F54D9" w:rsidRPr="00CF54D9" w:rsidRDefault="00CF54D9" w:rsidP="00CF54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Сидоров Семен Семенович</w:t>
      </w:r>
      <w:r w:rsidRPr="00CF54D9">
        <w:rPr>
          <w:rFonts w:ascii="Times New Roman" w:hAnsi="Times New Roman" w:cs="Times New Roman"/>
          <w:sz w:val="24"/>
          <w:szCs w:val="24"/>
        </w:rPr>
        <w:t xml:space="preserve">, адрес регистрации: 191000, г. Санкт-Петербург,  ул. </w:t>
      </w:r>
      <w:r w:rsidRPr="00CF54D9">
        <w:rPr>
          <w:rFonts w:ascii="Times New Roman" w:hAnsi="Times New Roman" w:cs="Times New Roman"/>
          <w:sz w:val="24"/>
          <w:szCs w:val="24"/>
        </w:rPr>
        <w:t>Пушкина</w:t>
      </w:r>
      <w:r w:rsidRPr="00CF54D9">
        <w:rPr>
          <w:rFonts w:ascii="Times New Roman" w:hAnsi="Times New Roman" w:cs="Times New Roman"/>
          <w:sz w:val="24"/>
          <w:szCs w:val="24"/>
        </w:rPr>
        <w:t>, д. 2</w:t>
      </w:r>
      <w:r w:rsidRPr="00CF54D9">
        <w:rPr>
          <w:rFonts w:ascii="Times New Roman" w:hAnsi="Times New Roman" w:cs="Times New Roman"/>
          <w:sz w:val="24"/>
          <w:szCs w:val="24"/>
        </w:rPr>
        <w:t>2</w:t>
      </w:r>
      <w:r w:rsidRPr="00CF54D9">
        <w:rPr>
          <w:rFonts w:ascii="Times New Roman" w:hAnsi="Times New Roman" w:cs="Times New Roman"/>
          <w:sz w:val="24"/>
          <w:szCs w:val="24"/>
        </w:rPr>
        <w:t>, кв. 2</w:t>
      </w:r>
      <w:r w:rsidRPr="00CF54D9">
        <w:rPr>
          <w:rFonts w:ascii="Times New Roman" w:hAnsi="Times New Roman" w:cs="Times New Roman"/>
          <w:sz w:val="24"/>
          <w:szCs w:val="24"/>
        </w:rPr>
        <w:t>2, паспорт 1111 002222, выдан ТО УФМС, дата выдачи 11.11.2011</w:t>
      </w:r>
      <w:r w:rsidRPr="00CF54D9">
        <w:rPr>
          <w:rFonts w:ascii="Times New Roman" w:hAnsi="Times New Roman" w:cs="Times New Roman"/>
          <w:sz w:val="24"/>
          <w:szCs w:val="24"/>
        </w:rPr>
        <w:t xml:space="preserve"> г. именуемый в дальнейшем </w:t>
      </w:r>
      <w:r w:rsidRPr="00CF54D9">
        <w:rPr>
          <w:rFonts w:ascii="Times New Roman" w:hAnsi="Times New Roman" w:cs="Times New Roman"/>
          <w:b/>
          <w:sz w:val="24"/>
          <w:szCs w:val="24"/>
        </w:rPr>
        <w:t>«</w:t>
      </w:r>
      <w:r w:rsidRPr="00CF54D9">
        <w:rPr>
          <w:rFonts w:ascii="Times New Roman" w:hAnsi="Times New Roman" w:cs="Times New Roman"/>
          <w:b/>
          <w:sz w:val="24"/>
          <w:szCs w:val="24"/>
        </w:rPr>
        <w:t>Партнер 3</w:t>
      </w:r>
      <w:r w:rsidRPr="00CF54D9">
        <w:rPr>
          <w:rFonts w:ascii="Times New Roman" w:hAnsi="Times New Roman" w:cs="Times New Roman"/>
          <w:b/>
          <w:sz w:val="24"/>
          <w:szCs w:val="24"/>
        </w:rPr>
        <w:t>»</w:t>
      </w:r>
      <w:r w:rsidRPr="00CF54D9">
        <w:rPr>
          <w:rFonts w:ascii="Times New Roman" w:hAnsi="Times New Roman" w:cs="Times New Roman"/>
          <w:sz w:val="24"/>
          <w:szCs w:val="24"/>
        </w:rPr>
        <w:t xml:space="preserve"> с другой </w:t>
      </w:r>
      <w:proofErr w:type="gramStart"/>
      <w:r w:rsidRPr="00CF54D9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CF54D9">
        <w:rPr>
          <w:rFonts w:ascii="Times New Roman" w:hAnsi="Times New Roman" w:cs="Times New Roman"/>
          <w:sz w:val="24"/>
          <w:szCs w:val="24"/>
        </w:rPr>
        <w:t xml:space="preserve"> а вместе именуемые «Стороны», заключили Договор о нижеследующем: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1.1. Партнеры обязуются сотрудничать в сфере культурно-развлекательных программ с целью </w:t>
      </w:r>
      <w:r w:rsidR="00E67AA7" w:rsidRPr="00CF54D9">
        <w:rPr>
          <w:rFonts w:ascii="Times New Roman" w:hAnsi="Times New Roman" w:cs="Times New Roman"/>
          <w:sz w:val="24"/>
          <w:szCs w:val="24"/>
        </w:rPr>
        <w:t>организации концертов музыкального коллектива.</w:t>
      </w:r>
    </w:p>
    <w:p w:rsidR="00CF54D9" w:rsidRPr="00CF54D9" w:rsidRDefault="006732CA" w:rsidP="00CF54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CF54D9">
        <w:rPr>
          <w:rFonts w:ascii="Times New Roman" w:hAnsi="Times New Roman" w:cs="Times New Roman"/>
          <w:sz w:val="24"/>
          <w:szCs w:val="24"/>
        </w:rPr>
        <w:t>1.2. Для сотрудничества Партнеры используют за свой счет следующее собственное имущество:</w:t>
      </w:r>
    </w:p>
    <w:p w:rsidR="00CF54D9" w:rsidRPr="00CF54D9" w:rsidRDefault="006732CA" w:rsidP="00CF54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1.3.1. Партнер 1: 18 910 012 руб. 00 коп в срок до 20 июля 2021 г.</w:t>
      </w:r>
      <w:r w:rsidR="00CF54D9" w:rsidRPr="00CF54D9">
        <w:rPr>
          <w:rFonts w:ascii="Times New Roman" w:hAnsi="Times New Roman" w:cs="Times New Roman"/>
          <w:sz w:val="24"/>
          <w:szCs w:val="24"/>
        </w:rPr>
        <w:t xml:space="preserve"> </w:t>
      </w:r>
      <w:r w:rsidR="00CF54D9" w:rsidRPr="00CF54D9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офисное помещение площадью 11 кв. м и складское помещение площадью 45 кв. м (далее совместно - Склад) для хранения Товара по адресу: ул. Кофейная, д. 15, помещения 6, 7, г. Москва, 131313.</w:t>
      </w:r>
    </w:p>
    <w:p w:rsidR="006732CA" w:rsidRPr="00CF54D9" w:rsidRDefault="006732CA" w:rsidP="00CF54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1.3.2. Партнер 2: 13 394 013 руб. 00 коп</w:t>
      </w:r>
      <w:proofErr w:type="gramStart"/>
      <w:r w:rsidRPr="00CF54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4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54D9">
        <w:rPr>
          <w:rFonts w:ascii="Times New Roman" w:hAnsi="Times New Roman" w:cs="Times New Roman"/>
          <w:sz w:val="24"/>
          <w:szCs w:val="24"/>
        </w:rPr>
        <w:t xml:space="preserve"> срок до 5 августа 2021</w:t>
      </w:r>
      <w:r w:rsidR="00CF54D9" w:rsidRPr="00CF54D9">
        <w:rPr>
          <w:rFonts w:ascii="Times New Roman" w:hAnsi="Times New Roman" w:cs="Times New Roman"/>
          <w:sz w:val="24"/>
          <w:szCs w:val="24"/>
        </w:rPr>
        <w:t xml:space="preserve"> г. </w:t>
      </w:r>
      <w:r w:rsidR="00CF54D9" w:rsidRPr="00CF54D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профессиональные знания и опыт в сфере закупок и реализации полиграфических товаров, трудовые ресурсы для закупок и реализации Товара.</w:t>
      </w:r>
    </w:p>
    <w:p w:rsidR="00CF54D9" w:rsidRPr="00CF54D9" w:rsidRDefault="00CF54D9" w:rsidP="00CF54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1.3.3. Партнер 3: </w:t>
      </w:r>
      <w:r w:rsidRPr="00CF54D9">
        <w:rPr>
          <w:rFonts w:ascii="Times New Roman" w:hAnsi="Times New Roman" w:cs="Times New Roman"/>
          <w:sz w:val="24"/>
          <w:szCs w:val="24"/>
        </w:rPr>
        <w:t>организует и координирует взаимодействие Товарищей, когда необходимо принять решение по общим делам, в том числе созывает и проводит общие собрания либо письменные или телефонные опросы и оформляет принятые решения;</w:t>
      </w:r>
    </w:p>
    <w:p w:rsidR="00CF54D9" w:rsidRPr="00CF54D9" w:rsidRDefault="00CF54D9" w:rsidP="00CF54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представляет общие интересы Товарищей в отношениях с третьими лицами, организует и ведет с ними переговоры по в</w:t>
      </w:r>
      <w:r w:rsidRPr="00CF54D9">
        <w:rPr>
          <w:rFonts w:ascii="Times New Roman" w:hAnsi="Times New Roman" w:cs="Times New Roman"/>
          <w:sz w:val="24"/>
          <w:szCs w:val="24"/>
        </w:rPr>
        <w:t>опросам совместной деятельности.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1.3. В рамках соглашения Партнеры обязуются: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1.3.1. Партнер 1: осуществить продвижение музыкального коллектива на территории Ленинградской области с 20 июля 2021 г. до 18 декабря 2021 г.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 1.3.2. Партнер 1: осуществить продвижение музыкального коллектива на территории Ленинградской области с 18 декабря 2021 г. до момента прекращения действия договора.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1.4. Партнеры сотрудничают на территории Ленинградской области.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1.5. По согласию Партнеров к Соглашению могут присоединяться другие партнеры.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2. Ведение общих дел партнеров. Право на информацию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2.1. При ведении общих дел каждый Партнер действует от своего имени.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lastRenderedPageBreak/>
        <w:t>2.1.1. В случаях необходимости представления общих интересов или интересов другого Партнера другим Партнером оформляется доверенность.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2.1.2. В отношениях с уполномоченными органами или третьими лицами полномочие одного Партнера совершать сделки от имени всех Партнеров удостоверяется соответствующей доверенностью.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2.2. Партнеры имеют равное право на ознакомление со всей документацией по ведению дел.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2.3. Партнеры решают все вопросы на общем собрании. При голосовании каждый Партнер имеет один голос.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2.4. Обмен информацией по вопросам исполнения Соглашения: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- в письменной форме посредством курьеров, почтовых отправлений в адрес получателя;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- в электронном виде с электронной подписью.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2.5. Отправленное уведомление считается полученным и доведенным до сведения получателя в день его получения. </w:t>
      </w:r>
      <w:proofErr w:type="gramStart"/>
      <w:r w:rsidRPr="00CF54D9">
        <w:rPr>
          <w:rFonts w:ascii="Times New Roman" w:hAnsi="Times New Roman" w:cs="Times New Roman"/>
          <w:sz w:val="24"/>
          <w:szCs w:val="24"/>
        </w:rPr>
        <w:t>Для телеграмм, факсимильных, электронных сообщений днем (моментом) получения уведомления считается день (момент) отправления телеграммы, факсимильного, электронного сообщения.</w:t>
      </w:r>
      <w:proofErr w:type="gramEnd"/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2.6. В случае изменения реквизитов одного из Партнеров соответствующий Партнер должен сообщить об этом другому Партнеру в течение пяти рабочих дней с момента указанного изменения.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3. Расходы, убытки, прибыль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3.1. Партнеры несут расходы и убытки пропорционально стоимости своего участия в Соглашении.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3.2. Прибыль, полученная в результате сотрудничества, распределяется пропорционально стоимости участия Партнеров в Соглашении.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4. Прекращение соглашения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4.1. Соглашение прекращается </w:t>
      </w:r>
      <w:proofErr w:type="gramStart"/>
      <w:r w:rsidRPr="00CF54D9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CF54D9">
        <w:rPr>
          <w:rFonts w:ascii="Times New Roman" w:hAnsi="Times New Roman" w:cs="Times New Roman"/>
          <w:sz w:val="24"/>
          <w:szCs w:val="24"/>
        </w:rPr>
        <w:t>: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4.1.1. Объявления кого-либо из Партнеров несостоятельным (банкротом).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4.1.2. Ликвидации (вариант: либо реорганизации) участвующего в настоящем Соглашении юридического лица.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4.1.3. Расторжения настоящего Соглашения по требованию одного из Партнеров в отношениях между ним и остальными Партнерами.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4.1.4. Истечения срока Соглашения.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4.1.5. Иных обстоятельств, предусмотренных законодательством Российской Федерации.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4.2. С момента прекращения Соглашения Партнеры несут солидарную ответственность по не исполненным общим обязательствам в отношении третьих лиц.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5.1. В случае если Партнер не исполняет или ненадлежащим образом исполняет свои обязанности, определенные в настоящем Соглашении, то этот Партнер обязан возместить </w:t>
      </w:r>
      <w:r w:rsidRPr="00CF54D9">
        <w:rPr>
          <w:rFonts w:ascii="Times New Roman" w:hAnsi="Times New Roman" w:cs="Times New Roman"/>
          <w:sz w:val="24"/>
          <w:szCs w:val="24"/>
        </w:rPr>
        <w:lastRenderedPageBreak/>
        <w:t>другим Партнерам убытки, нанесенные неисполнением или ненадлежащим исполнением своих обязательств.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5.2. Под убытками понимается прямой действительный ущерб. Возмещение недополученных доходов не производится.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6.1. Во всем ином, что не урегулировано в настоящем Соглашении, Партнеры будут руководствоваться положениями действующего законодательства Российской Федерации.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 xml:space="preserve">6.2. Споры, возникающие в ходе исполнения настоящего Соглашения, Партнеры будут стремиться урегулировать путем переговоров. При </w:t>
      </w:r>
      <w:proofErr w:type="spellStart"/>
      <w:r w:rsidRPr="00CF54D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F54D9">
        <w:rPr>
          <w:rFonts w:ascii="Times New Roman" w:hAnsi="Times New Roman" w:cs="Times New Roman"/>
          <w:sz w:val="24"/>
          <w:szCs w:val="24"/>
        </w:rPr>
        <w:t xml:space="preserve"> согласия они будут рассматриваться в суде в соответствии с действующим законодательством Российской Федерации.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6.3. Настоящее Соглашение вступает в силу с момента его подписания обоими Партнерами и действует до 31 декабря 2022.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6.4. Соглашение составлено в двух экземплярах, имеющих одинаковую юридическую силу, по одному для каждого из Партнеров.</w:t>
      </w:r>
    </w:p>
    <w:p w:rsidR="006732CA" w:rsidRPr="00CF54D9" w:rsidRDefault="006732CA" w:rsidP="00E67A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2CA" w:rsidRPr="00CF54D9" w:rsidRDefault="006732CA" w:rsidP="00E67AA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4D9">
        <w:rPr>
          <w:rFonts w:ascii="Times New Roman" w:hAnsi="Times New Roman" w:cs="Times New Roman"/>
          <w:sz w:val="24"/>
          <w:szCs w:val="24"/>
        </w:rPr>
        <w:t>7. Реквизиты партнеров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044"/>
        <w:gridCol w:w="3444"/>
      </w:tblGrid>
      <w:tr w:rsidR="00CF54D9" w:rsidRPr="00F30BEA" w:rsidTr="00CF54D9">
        <w:tc>
          <w:tcPr>
            <w:tcW w:w="2976" w:type="dxa"/>
          </w:tcPr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 1</w:t>
            </w:r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CF54D9" w:rsidRPr="00F30BEA" w:rsidRDefault="00CF54D9" w:rsidP="00E34DC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1, кв. 1</w:t>
            </w:r>
            <w:proofErr w:type="gramEnd"/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  <w:tc>
          <w:tcPr>
            <w:tcW w:w="3044" w:type="dxa"/>
          </w:tcPr>
          <w:p w:rsidR="00CF54D9" w:rsidRPr="00F30BEA" w:rsidRDefault="00CF54D9" w:rsidP="00CF54D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 2</w:t>
            </w:r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CF54D9" w:rsidRPr="00F30BEA" w:rsidRDefault="00CF54D9" w:rsidP="00E34DC4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2, кв. 2</w:t>
            </w:r>
            <w:proofErr w:type="gramEnd"/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D9" w:rsidRPr="00F30BEA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  <w:tc>
          <w:tcPr>
            <w:tcW w:w="3444" w:type="dxa"/>
          </w:tcPr>
          <w:p w:rsidR="00CF54D9" w:rsidRPr="00CF54D9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D9">
              <w:rPr>
                <w:rFonts w:ascii="Times New Roman" w:hAnsi="Times New Roman" w:cs="Times New Roman"/>
                <w:b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F54D9">
              <w:rPr>
                <w:rFonts w:ascii="Times New Roman" w:hAnsi="Times New Roman" w:cs="Times New Roman"/>
                <w:b/>
                <w:sz w:val="24"/>
                <w:szCs w:val="24"/>
              </w:rPr>
              <w:t>нер 3</w:t>
            </w:r>
          </w:p>
          <w:p w:rsidR="00CF54D9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4D9">
              <w:rPr>
                <w:rFonts w:ascii="Times New Roman" w:hAnsi="Times New Roman" w:cs="Times New Roman"/>
                <w:sz w:val="24"/>
                <w:szCs w:val="24"/>
              </w:rPr>
              <w:t>Сидоров Семен Семенович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CF54D9">
              <w:rPr>
                <w:rFonts w:ascii="Times New Roman" w:hAnsi="Times New Roman" w:cs="Times New Roman"/>
                <w:sz w:val="24"/>
                <w:szCs w:val="24"/>
              </w:rPr>
              <w:t>дрес регистрации: 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 г. Санкт-Петербург, </w:t>
            </w:r>
            <w:r w:rsidRPr="00CF54D9">
              <w:rPr>
                <w:rFonts w:ascii="Times New Roman" w:hAnsi="Times New Roman" w:cs="Times New Roman"/>
                <w:sz w:val="24"/>
                <w:szCs w:val="24"/>
              </w:rPr>
              <w:t>ул. Пушкина, д. 22, кв.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F54D9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54D9">
              <w:rPr>
                <w:rFonts w:ascii="Times New Roman" w:hAnsi="Times New Roman" w:cs="Times New Roman"/>
                <w:sz w:val="24"/>
                <w:szCs w:val="24"/>
              </w:rPr>
              <w:t>аспорт 1111 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F54D9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4D9">
              <w:rPr>
                <w:rFonts w:ascii="Times New Roman" w:hAnsi="Times New Roman" w:cs="Times New Roman"/>
                <w:sz w:val="24"/>
                <w:szCs w:val="24"/>
              </w:rPr>
              <w:t>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CF54D9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4D9">
              <w:rPr>
                <w:rFonts w:ascii="Times New Roman" w:hAnsi="Times New Roman" w:cs="Times New Roman"/>
                <w:sz w:val="24"/>
                <w:szCs w:val="24"/>
              </w:rPr>
              <w:t>ата выдачи 11.11.2011 г.</w:t>
            </w:r>
          </w:p>
          <w:p w:rsidR="00CF54D9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8000000002</w:t>
            </w:r>
            <w:bookmarkStart w:id="1" w:name="_GoBack"/>
            <w:bookmarkEnd w:id="1"/>
          </w:p>
          <w:p w:rsidR="00CF54D9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D9" w:rsidRDefault="00CF54D9" w:rsidP="00E34D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D9" w:rsidRPr="00F30BEA" w:rsidRDefault="00CF54D9" w:rsidP="00CF54D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</w:tr>
    </w:tbl>
    <w:p w:rsidR="006732CA" w:rsidRPr="00CF54D9" w:rsidRDefault="006732CA" w:rsidP="00E67AA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732CA" w:rsidRPr="00CF54D9" w:rsidSect="002F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CA"/>
    <w:rsid w:val="006732CA"/>
    <w:rsid w:val="00CF54D9"/>
    <w:rsid w:val="00E67AA7"/>
    <w:rsid w:val="00E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3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732C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732CA"/>
    <w:pPr>
      <w:spacing w:before="100" w:beforeAutospacing="1" w:after="100" w:afterAutospacing="1"/>
    </w:pPr>
  </w:style>
  <w:style w:type="paragraph" w:customStyle="1" w:styleId="ConsPlusNonformat">
    <w:name w:val="ConsPlusNonformat"/>
    <w:rsid w:val="00CF5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F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3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732C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732CA"/>
    <w:pPr>
      <w:spacing w:before="100" w:beforeAutospacing="1" w:after="100" w:afterAutospacing="1"/>
    </w:pPr>
  </w:style>
  <w:style w:type="paragraph" w:customStyle="1" w:styleId="ConsPlusNonformat">
    <w:name w:val="ConsPlusNonformat"/>
    <w:rsid w:val="00CF5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F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2021-07-16T08:50:00Z</dcterms:created>
  <dcterms:modified xsi:type="dcterms:W3CDTF">2021-07-19T10:53:00Z</dcterms:modified>
</cp:coreProperties>
</file>