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8E2" w:rsidRDefault="00DA68E2" w:rsidP="00DA68E2">
      <w:pPr>
        <w:pStyle w:val="a3"/>
        <w:spacing w:line="300" w:lineRule="exact"/>
        <w:rPr>
          <w:i w:val="0"/>
          <w:iCs/>
        </w:rPr>
      </w:pPr>
      <w:r>
        <w:rPr>
          <w:i w:val="0"/>
          <w:iCs/>
          <w:u w:val="none"/>
        </w:rPr>
        <w:t>Опись имущества</w:t>
      </w:r>
    </w:p>
    <w:p w:rsidR="00DA68E2" w:rsidRDefault="00DA68E2" w:rsidP="00DA68E2">
      <w:pPr>
        <w:pStyle w:val="a4"/>
        <w:spacing w:line="300" w:lineRule="exact"/>
        <w:rPr>
          <w:iCs/>
          <w:sz w:val="24"/>
        </w:rPr>
      </w:pPr>
      <w:r>
        <w:rPr>
          <w:i w:val="0"/>
          <w:iCs/>
        </w:rPr>
        <w:t>Приложение №1 к Договору аренды квартиры №12345 от “16” апреля 2021 года</w:t>
      </w:r>
    </w:p>
    <w:p w:rsidR="00DA68E2" w:rsidRDefault="00DA68E2" w:rsidP="00DA68E2">
      <w:pPr>
        <w:spacing w:line="300" w:lineRule="exact"/>
        <w:jc w:val="center"/>
        <w:rPr>
          <w:b/>
          <w:iCs/>
          <w:sz w:val="24"/>
        </w:rPr>
      </w:pPr>
    </w:p>
    <w:p w:rsidR="00DA68E2" w:rsidRDefault="00DA68E2" w:rsidP="00DA68E2">
      <w:pPr>
        <w:pStyle w:val="1"/>
        <w:spacing w:line="300" w:lineRule="exact"/>
        <w:rPr>
          <w:b/>
          <w:iCs/>
          <w:sz w:val="24"/>
        </w:rPr>
      </w:pPr>
      <w:r>
        <w:rPr>
          <w:i w:val="0"/>
          <w:iCs/>
        </w:rPr>
        <w:t>Подписана в г. Санкт-Петербург                                                                “16” апреля 2021 года</w:t>
      </w:r>
    </w:p>
    <w:p w:rsidR="00DA68E2" w:rsidRDefault="00DA68E2" w:rsidP="00DA68E2">
      <w:pPr>
        <w:spacing w:line="300" w:lineRule="exact"/>
        <w:jc w:val="center"/>
        <w:rPr>
          <w:b/>
          <w:iCs/>
          <w:sz w:val="24"/>
        </w:rPr>
      </w:pPr>
    </w:p>
    <w:p w:rsidR="00DA68E2" w:rsidRDefault="00DA68E2" w:rsidP="00DA68E2">
      <w:pPr>
        <w:widowControl w:val="0"/>
        <w:spacing w:line="300" w:lineRule="exact"/>
        <w:rPr>
          <w:iCs/>
        </w:rPr>
      </w:pPr>
      <w:r>
        <w:rPr>
          <w:iCs/>
        </w:rPr>
        <w:t xml:space="preserve">Мы, </w:t>
      </w:r>
      <w:r>
        <w:rPr>
          <w:b/>
          <w:iCs/>
          <w:u w:val="single"/>
        </w:rPr>
        <w:t>Иванов Иван Иванович</w:t>
      </w:r>
      <w:r>
        <w:rPr>
          <w:iCs/>
        </w:rPr>
        <w:t>, проживающий по адресу</w:t>
      </w:r>
      <w:bookmarkStart w:id="0" w:name="OCRUncertain014"/>
      <w:r>
        <w:rPr>
          <w:iCs/>
        </w:rPr>
        <w:t xml:space="preserve"> </w:t>
      </w:r>
      <w:r>
        <w:rPr>
          <w:b/>
          <w:iCs/>
          <w:u w:val="single"/>
        </w:rPr>
        <w:t xml:space="preserve">г. Санкт-Петербург, ул. Примерная, д. 1, </w:t>
      </w:r>
      <w:proofErr w:type="spellStart"/>
      <w:r>
        <w:rPr>
          <w:b/>
          <w:iCs/>
          <w:u w:val="single"/>
        </w:rPr>
        <w:t>кВ.</w:t>
      </w:r>
      <w:proofErr w:type="spellEnd"/>
      <w:r>
        <w:rPr>
          <w:b/>
          <w:iCs/>
          <w:u w:val="single"/>
        </w:rPr>
        <w:t xml:space="preserve"> 5</w:t>
      </w:r>
      <w:r>
        <w:rPr>
          <w:iCs/>
        </w:rPr>
        <w:t>,</w:t>
      </w:r>
      <w:bookmarkEnd w:id="0"/>
      <w:r>
        <w:rPr>
          <w:iCs/>
        </w:rPr>
        <w:t xml:space="preserve"> </w:t>
      </w:r>
    </w:p>
    <w:p w:rsidR="00DA68E2" w:rsidRDefault="00DA68E2" w:rsidP="00DA68E2">
      <w:pPr>
        <w:widowControl w:val="0"/>
        <w:spacing w:line="300" w:lineRule="exact"/>
        <w:rPr>
          <w:iCs/>
        </w:rPr>
      </w:pPr>
      <w:r>
        <w:rPr>
          <w:iCs/>
        </w:rPr>
        <w:t>ниже именуем</w:t>
      </w:r>
      <w:bookmarkStart w:id="1" w:name="OCRUncertain015"/>
      <w:r>
        <w:rPr>
          <w:iCs/>
        </w:rPr>
        <w:t>ый(-</w:t>
      </w:r>
      <w:proofErr w:type="spellStart"/>
      <w:r>
        <w:rPr>
          <w:iCs/>
        </w:rPr>
        <w:t>ая</w:t>
      </w:r>
      <w:proofErr w:type="spellEnd"/>
      <w:r>
        <w:rPr>
          <w:iCs/>
        </w:rPr>
        <w:t>)</w:t>
      </w:r>
      <w:bookmarkEnd w:id="1"/>
      <w:r>
        <w:rPr>
          <w:iCs/>
        </w:rPr>
        <w:t xml:space="preserve"> "Арендодатель", с одной Стороны, и </w:t>
      </w:r>
      <w:bookmarkStart w:id="2" w:name="OCRUncertain025"/>
      <w:r>
        <w:rPr>
          <w:b/>
          <w:iCs/>
          <w:u w:val="single"/>
        </w:rPr>
        <w:t>Васильев Юрий Петрович</w:t>
      </w:r>
      <w:r>
        <w:rPr>
          <w:iCs/>
        </w:rPr>
        <w:t>, ниже именуемый "Арендатор", с другой Стороны,</w:t>
      </w:r>
      <w:bookmarkEnd w:id="2"/>
      <w:r>
        <w:rPr>
          <w:iCs/>
        </w:rPr>
        <w:t xml:space="preserve"> сохраняя терминологию указанного Договора аренды, настоящей Описью подтверждаем нижеследующее:</w:t>
      </w:r>
    </w:p>
    <w:p w:rsidR="00DA68E2" w:rsidRDefault="00DA68E2" w:rsidP="00DA68E2">
      <w:pPr>
        <w:spacing w:line="300" w:lineRule="exact"/>
        <w:jc w:val="both"/>
        <w:rPr>
          <w:iCs/>
        </w:rPr>
      </w:pPr>
    </w:p>
    <w:p w:rsidR="00DA68E2" w:rsidRDefault="00DA68E2" w:rsidP="00DA68E2">
      <w:pPr>
        <w:spacing w:line="300" w:lineRule="exact"/>
        <w:jc w:val="both"/>
        <w:rPr>
          <w:iCs/>
        </w:rPr>
      </w:pPr>
      <w:r>
        <w:rPr>
          <w:iCs/>
        </w:rPr>
        <w:t xml:space="preserve">1.Одновременно с Помещением Арендодатель передал, а Арендатор принял в безвозмездное пользование, </w:t>
      </w:r>
      <w:proofErr w:type="gramStart"/>
      <w:r>
        <w:rPr>
          <w:iCs/>
        </w:rPr>
        <w:t>ниже перечисленное</w:t>
      </w:r>
      <w:proofErr w:type="gramEnd"/>
      <w:r>
        <w:rPr>
          <w:iCs/>
        </w:rPr>
        <w:t xml:space="preserve"> имущество, находящееся в Помещении: </w:t>
      </w:r>
    </w:p>
    <w:p w:rsidR="00DA68E2" w:rsidRDefault="00DA68E2" w:rsidP="00DA68E2">
      <w:pPr>
        <w:spacing w:line="300" w:lineRule="exact"/>
        <w:jc w:val="both"/>
        <w:rPr>
          <w:i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4395"/>
        <w:gridCol w:w="2703"/>
      </w:tblGrid>
      <w:tr w:rsidR="00DA68E2" w:rsidTr="005E338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8E2" w:rsidRDefault="00DA68E2" w:rsidP="005E3381">
            <w:pPr>
              <w:spacing w:line="300" w:lineRule="exact"/>
              <w:jc w:val="center"/>
              <w:rPr>
                <w:iCs/>
              </w:rPr>
            </w:pPr>
            <w:r>
              <w:rPr>
                <w:iCs/>
              </w:rPr>
              <w:t>Наименование имущества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8E2" w:rsidRDefault="00DA68E2" w:rsidP="005E3381">
            <w:pPr>
              <w:spacing w:line="300" w:lineRule="exact"/>
              <w:jc w:val="center"/>
              <w:rPr>
                <w:iCs/>
              </w:rPr>
            </w:pPr>
            <w:r>
              <w:rPr>
                <w:iCs/>
              </w:rPr>
              <w:t>Описание объекта (технические, физически и прочие характеристики)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2" w:rsidRDefault="00DA68E2" w:rsidP="005E3381">
            <w:pPr>
              <w:spacing w:line="300" w:lineRule="exact"/>
              <w:jc w:val="center"/>
            </w:pPr>
            <w:r>
              <w:rPr>
                <w:iCs/>
              </w:rPr>
              <w:t>Оценка вещи, в рублях</w:t>
            </w:r>
          </w:p>
        </w:tc>
      </w:tr>
      <w:tr w:rsidR="00DA68E2" w:rsidTr="005E338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8E2" w:rsidRDefault="00DA68E2" w:rsidP="005E3381">
            <w:pPr>
              <w:spacing w:line="300" w:lineRule="exact"/>
              <w:jc w:val="both"/>
              <w:rPr>
                <w:iCs/>
              </w:rPr>
            </w:pPr>
            <w:r>
              <w:rPr>
                <w:iCs/>
              </w:rPr>
              <w:t>Телевизор Самсунг</w:t>
            </w:r>
          </w:p>
          <w:p w:rsidR="00DA68E2" w:rsidRDefault="00DA68E2" w:rsidP="005E3381">
            <w:pPr>
              <w:spacing w:line="300" w:lineRule="exact"/>
              <w:jc w:val="both"/>
              <w:rPr>
                <w:iCs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8E2" w:rsidRDefault="00DA68E2" w:rsidP="005E3381">
            <w:pPr>
              <w:spacing w:line="300" w:lineRule="exact"/>
              <w:jc w:val="both"/>
              <w:rPr>
                <w:iCs/>
              </w:rPr>
            </w:pPr>
            <w:r>
              <w:rPr>
                <w:iCs/>
              </w:rPr>
              <w:t>Смарт ТВ, диагональ 102 сантиметра, черный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2" w:rsidRDefault="00DA68E2" w:rsidP="005E3381">
            <w:pPr>
              <w:spacing w:line="300" w:lineRule="exact"/>
              <w:jc w:val="both"/>
            </w:pPr>
            <w:r>
              <w:rPr>
                <w:iCs/>
              </w:rPr>
              <w:t>28 000,00</w:t>
            </w:r>
          </w:p>
        </w:tc>
      </w:tr>
      <w:tr w:rsidR="00DA68E2" w:rsidTr="005E338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8E2" w:rsidRDefault="00DA68E2" w:rsidP="005E3381">
            <w:pPr>
              <w:spacing w:line="300" w:lineRule="exact"/>
              <w:jc w:val="both"/>
              <w:rPr>
                <w:iCs/>
              </w:rPr>
            </w:pPr>
            <w:r>
              <w:rPr>
                <w:iCs/>
              </w:rPr>
              <w:t>Стиральная машина Бош</w:t>
            </w:r>
          </w:p>
          <w:p w:rsidR="00DA68E2" w:rsidRDefault="00DA68E2" w:rsidP="005E3381">
            <w:pPr>
              <w:spacing w:line="300" w:lineRule="exact"/>
              <w:jc w:val="both"/>
              <w:rPr>
                <w:iCs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8E2" w:rsidRDefault="00DA68E2" w:rsidP="005E3381">
            <w:pPr>
              <w:spacing w:line="300" w:lineRule="exact"/>
              <w:jc w:val="both"/>
              <w:rPr>
                <w:iCs/>
              </w:rPr>
            </w:pPr>
            <w:r>
              <w:rPr>
                <w:iCs/>
              </w:rPr>
              <w:t>Загрузка 5 кг., обороты 1000/в минуту, цвет: белый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2" w:rsidRDefault="00DA68E2" w:rsidP="005E3381">
            <w:pPr>
              <w:spacing w:line="300" w:lineRule="exact"/>
              <w:jc w:val="both"/>
            </w:pPr>
            <w:r>
              <w:rPr>
                <w:iCs/>
              </w:rPr>
              <w:t>9 000,00</w:t>
            </w:r>
          </w:p>
        </w:tc>
      </w:tr>
      <w:tr w:rsidR="00DA68E2" w:rsidTr="005E338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8E2" w:rsidRDefault="00DA68E2" w:rsidP="005E3381">
            <w:pPr>
              <w:spacing w:line="300" w:lineRule="exact"/>
              <w:jc w:val="both"/>
              <w:rPr>
                <w:iCs/>
              </w:rPr>
            </w:pPr>
            <w:r>
              <w:rPr>
                <w:iCs/>
              </w:rPr>
              <w:t>Посудомоечная машина Занусси</w:t>
            </w:r>
          </w:p>
          <w:p w:rsidR="00DA68E2" w:rsidRDefault="00DA68E2" w:rsidP="005E3381">
            <w:pPr>
              <w:spacing w:line="300" w:lineRule="exact"/>
              <w:jc w:val="both"/>
              <w:rPr>
                <w:iCs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8E2" w:rsidRDefault="00DA68E2" w:rsidP="005E3381">
            <w:pPr>
              <w:spacing w:line="300" w:lineRule="exact"/>
              <w:jc w:val="both"/>
              <w:rPr>
                <w:iCs/>
              </w:rPr>
            </w:pPr>
            <w:r>
              <w:rPr>
                <w:iCs/>
              </w:rPr>
              <w:t>Цвет: серебристы, боковая загрузка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2" w:rsidRDefault="00DA68E2" w:rsidP="005E3381">
            <w:pPr>
              <w:spacing w:line="300" w:lineRule="exact"/>
              <w:jc w:val="both"/>
            </w:pPr>
            <w:r>
              <w:rPr>
                <w:iCs/>
              </w:rPr>
              <w:t>14 000,00</w:t>
            </w:r>
          </w:p>
        </w:tc>
      </w:tr>
      <w:tr w:rsidR="00DA68E2" w:rsidTr="005E338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8E2" w:rsidRDefault="00DA68E2" w:rsidP="005E3381">
            <w:pPr>
              <w:spacing w:line="300" w:lineRule="exact"/>
              <w:jc w:val="both"/>
              <w:rPr>
                <w:iCs/>
              </w:rPr>
            </w:pPr>
            <w:r>
              <w:rPr>
                <w:iCs/>
              </w:rPr>
              <w:t>Мебельный гарнитур «Королевская спальня»</w:t>
            </w:r>
          </w:p>
          <w:p w:rsidR="00DA68E2" w:rsidRDefault="00DA68E2" w:rsidP="005E3381">
            <w:pPr>
              <w:spacing w:line="300" w:lineRule="exact"/>
              <w:jc w:val="both"/>
              <w:rPr>
                <w:iCs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8E2" w:rsidRDefault="00DA68E2" w:rsidP="005E3381">
            <w:pPr>
              <w:spacing w:line="300" w:lineRule="exact"/>
              <w:jc w:val="both"/>
              <w:rPr>
                <w:iCs/>
              </w:rPr>
            </w:pPr>
            <w:r>
              <w:rPr>
                <w:iCs/>
              </w:rPr>
              <w:t xml:space="preserve">Цвет: слоновая кость, состояние отличное, 7 предметов: кровать, тумбочка (2 шт.), шкаф зеркальный, туалетный столик, кресло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2" w:rsidRDefault="00DA68E2" w:rsidP="005E3381">
            <w:pPr>
              <w:spacing w:line="300" w:lineRule="exact"/>
              <w:jc w:val="both"/>
            </w:pPr>
            <w:r>
              <w:rPr>
                <w:iCs/>
              </w:rPr>
              <w:t>89 000,00</w:t>
            </w:r>
          </w:p>
        </w:tc>
      </w:tr>
      <w:tr w:rsidR="00DA68E2" w:rsidTr="005E338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8E2" w:rsidRDefault="00DA68E2" w:rsidP="005E3381">
            <w:pPr>
              <w:spacing w:line="300" w:lineRule="exact"/>
              <w:jc w:val="both"/>
              <w:rPr>
                <w:iCs/>
              </w:rPr>
            </w:pPr>
            <w:r>
              <w:rPr>
                <w:iCs/>
              </w:rPr>
              <w:t>Гостиная «Престиж»</w:t>
            </w:r>
          </w:p>
          <w:p w:rsidR="00DA68E2" w:rsidRDefault="00DA68E2" w:rsidP="005E3381">
            <w:pPr>
              <w:spacing w:line="300" w:lineRule="exact"/>
              <w:jc w:val="both"/>
              <w:rPr>
                <w:iCs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8E2" w:rsidRDefault="00DA68E2" w:rsidP="005E3381">
            <w:pPr>
              <w:spacing w:line="300" w:lineRule="exact"/>
              <w:jc w:val="both"/>
              <w:rPr>
                <w:iCs/>
              </w:rPr>
            </w:pPr>
            <w:r>
              <w:rPr>
                <w:iCs/>
              </w:rPr>
              <w:t>Шкаф, тумба, зеркальный пенал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2" w:rsidRDefault="00DA68E2" w:rsidP="005E3381">
            <w:pPr>
              <w:spacing w:line="300" w:lineRule="exact"/>
              <w:jc w:val="both"/>
            </w:pPr>
            <w:r>
              <w:rPr>
                <w:iCs/>
              </w:rPr>
              <w:t>56 000,00</w:t>
            </w:r>
          </w:p>
        </w:tc>
      </w:tr>
      <w:tr w:rsidR="00DA68E2" w:rsidTr="005E338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8E2" w:rsidRDefault="00DA68E2" w:rsidP="005E3381">
            <w:pPr>
              <w:spacing w:line="300" w:lineRule="exact"/>
              <w:jc w:val="both"/>
              <w:rPr>
                <w:iCs/>
              </w:rPr>
            </w:pPr>
            <w:r>
              <w:rPr>
                <w:iCs/>
              </w:rPr>
              <w:t>Мягкая мебель</w:t>
            </w:r>
          </w:p>
          <w:p w:rsidR="00DA68E2" w:rsidRDefault="00DA68E2" w:rsidP="005E3381">
            <w:pPr>
              <w:spacing w:line="300" w:lineRule="exact"/>
              <w:jc w:val="both"/>
              <w:rPr>
                <w:iCs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8E2" w:rsidRDefault="00DA68E2" w:rsidP="005E3381">
            <w:pPr>
              <w:spacing w:line="300" w:lineRule="exact"/>
              <w:jc w:val="both"/>
              <w:rPr>
                <w:iCs/>
              </w:rPr>
            </w:pPr>
            <w:r>
              <w:rPr>
                <w:iCs/>
              </w:rPr>
              <w:t>Диван, кресла (2 шт.), софа, мягкий уголок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2" w:rsidRDefault="00DA68E2" w:rsidP="005E3381">
            <w:pPr>
              <w:spacing w:line="300" w:lineRule="exact"/>
              <w:jc w:val="both"/>
            </w:pPr>
            <w:r>
              <w:rPr>
                <w:iCs/>
              </w:rPr>
              <w:t>120 000,00</w:t>
            </w:r>
          </w:p>
        </w:tc>
      </w:tr>
    </w:tbl>
    <w:p w:rsidR="00DA68E2" w:rsidRDefault="00DA68E2" w:rsidP="00DA68E2">
      <w:pPr>
        <w:spacing w:line="300" w:lineRule="exact"/>
        <w:jc w:val="both"/>
        <w:rPr>
          <w:iCs/>
        </w:rPr>
      </w:pPr>
      <w:r>
        <w:rPr>
          <w:iCs/>
        </w:rPr>
        <w:t>2.В случае утраты или повреждения имущества, делающего невозможным ее дальнейшее использование по назначению, Арендатор уплачивает Арендодателю соответствующую сумму оценки, указанную в правом столбце таблицы из п.1. 3.Отношения Сторон в связи с описанным безвозмездным пользованием определяются указанным Договором аренды, Описью и Гражданским кодексом РФ.</w:t>
      </w:r>
    </w:p>
    <w:p w:rsidR="00DA68E2" w:rsidRDefault="00DA68E2" w:rsidP="00DA68E2">
      <w:pPr>
        <w:spacing w:line="300" w:lineRule="exact"/>
        <w:jc w:val="both"/>
        <w:rPr>
          <w:iCs/>
        </w:rPr>
      </w:pPr>
      <w:r>
        <w:rPr>
          <w:iCs/>
        </w:rPr>
        <w:t>4.Опись составлена в двух экземплярах – по одному для каждой Стороны.</w:t>
      </w:r>
    </w:p>
    <w:p w:rsidR="00DA68E2" w:rsidRDefault="00DA68E2" w:rsidP="00DA68E2">
      <w:pPr>
        <w:spacing w:line="300" w:lineRule="exact"/>
        <w:jc w:val="both"/>
        <w:rPr>
          <w:iCs/>
        </w:rPr>
      </w:pPr>
    </w:p>
    <w:p w:rsidR="00DA68E2" w:rsidRDefault="00DA68E2" w:rsidP="00DA68E2">
      <w:pPr>
        <w:rPr>
          <w:iCs/>
        </w:rPr>
      </w:pPr>
    </w:p>
    <w:p w:rsidR="00DA68E2" w:rsidRDefault="00DA68E2" w:rsidP="00DA68E2">
      <w:pPr>
        <w:rPr>
          <w:iCs/>
        </w:rPr>
      </w:pPr>
    </w:p>
    <w:p w:rsidR="00DA68E2" w:rsidRPr="00F65951" w:rsidRDefault="00DA68E2" w:rsidP="00DA68E2">
      <w:pPr>
        <w:pStyle w:val="2"/>
        <w:spacing w:line="300" w:lineRule="exact"/>
        <w:rPr>
          <w:i w:val="0"/>
          <w:iCs/>
        </w:rPr>
      </w:pPr>
      <w:proofErr w:type="gramStart"/>
      <w:r w:rsidRPr="00F65951">
        <w:rPr>
          <w:i w:val="0"/>
          <w:iCs/>
        </w:rPr>
        <w:t xml:space="preserve">Арендодатель:   </w:t>
      </w:r>
      <w:proofErr w:type="gramEnd"/>
      <w:r w:rsidRPr="00F65951">
        <w:rPr>
          <w:i w:val="0"/>
          <w:iCs/>
        </w:rPr>
        <w:t xml:space="preserve">               Иванов                         И.И. Иванов</w:t>
      </w:r>
    </w:p>
    <w:p w:rsidR="00DA68E2" w:rsidRPr="00F65951" w:rsidRDefault="00DA68E2" w:rsidP="00DA68E2">
      <w:pPr>
        <w:rPr>
          <w:b/>
        </w:rPr>
      </w:pPr>
    </w:p>
    <w:p w:rsidR="00DA68E2" w:rsidRPr="00F65951" w:rsidRDefault="00DA68E2" w:rsidP="00DA68E2">
      <w:pPr>
        <w:rPr>
          <w:b/>
        </w:rPr>
      </w:pPr>
      <w:r w:rsidRPr="00F65951">
        <w:rPr>
          <w:b/>
        </w:rPr>
        <w:t xml:space="preserve">Арендатор: </w:t>
      </w:r>
      <w:r w:rsidRPr="00F65951">
        <w:rPr>
          <w:b/>
        </w:rPr>
        <w:tab/>
      </w:r>
      <w:r w:rsidRPr="00F65951">
        <w:rPr>
          <w:b/>
        </w:rPr>
        <w:tab/>
        <w:t>Васильев</w:t>
      </w:r>
      <w:r w:rsidRPr="00F65951">
        <w:rPr>
          <w:b/>
        </w:rPr>
        <w:tab/>
        <w:t xml:space="preserve">        </w:t>
      </w:r>
      <w:proofErr w:type="gramStart"/>
      <w:r w:rsidRPr="00F65951">
        <w:rPr>
          <w:b/>
        </w:rPr>
        <w:t>Ю.П.</w:t>
      </w:r>
      <w:proofErr w:type="gramEnd"/>
      <w:r w:rsidRPr="00F65951">
        <w:rPr>
          <w:b/>
        </w:rPr>
        <w:t xml:space="preserve"> Васильев</w:t>
      </w:r>
    </w:p>
    <w:p w:rsidR="00DA68E2" w:rsidRDefault="00DA68E2" w:rsidP="00DA68E2">
      <w:pPr>
        <w:spacing w:line="300" w:lineRule="exact"/>
        <w:jc w:val="both"/>
        <w:rPr>
          <w:b/>
          <w:iCs/>
        </w:rPr>
      </w:pPr>
    </w:p>
    <w:p w:rsidR="00DA68E2" w:rsidRDefault="00DA68E2" w:rsidP="00DA68E2">
      <w:pPr>
        <w:spacing w:line="300" w:lineRule="exact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</w:p>
    <w:p w:rsidR="00DA68E2" w:rsidRDefault="00DA68E2" w:rsidP="00DA68E2">
      <w:pPr>
        <w:pStyle w:val="2"/>
        <w:spacing w:line="300" w:lineRule="exact"/>
      </w:pPr>
      <w:proofErr w:type="gramStart"/>
      <w:r>
        <w:rPr>
          <w:i w:val="0"/>
          <w:iCs/>
        </w:rPr>
        <w:t xml:space="preserve">Арендатор:   </w:t>
      </w:r>
      <w:proofErr w:type="gramEnd"/>
      <w:r>
        <w:rPr>
          <w:i w:val="0"/>
          <w:iCs/>
        </w:rPr>
        <w:t xml:space="preserve">                     </w:t>
      </w:r>
      <w:r>
        <w:rPr>
          <w:rFonts w:ascii="Monotype Corsiva" w:hAnsi="Monotype Corsiva" w:cs="Monotype Corsiva"/>
          <w:i w:val="0"/>
          <w:iCs/>
          <w:color w:val="548DD4"/>
        </w:rPr>
        <w:t>БУКАШКА</w:t>
      </w:r>
      <w:r>
        <w:rPr>
          <w:i w:val="0"/>
          <w:iCs/>
        </w:rPr>
        <w:t xml:space="preserve">                             А. Б. Букашка</w:t>
      </w:r>
    </w:p>
    <w:p w:rsidR="00F96830" w:rsidRDefault="00DA68E2">
      <w:bookmarkStart w:id="3" w:name="_GoBack"/>
      <w:bookmarkEnd w:id="3"/>
    </w:p>
    <w:sectPr w:rsidR="00F96830">
      <w:pgSz w:w="11906" w:h="16838"/>
      <w:pgMar w:top="567" w:right="567" w:bottom="964" w:left="85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8E2"/>
    <w:rsid w:val="007D4927"/>
    <w:rsid w:val="008F5C53"/>
    <w:rsid w:val="00DA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4CE80-F18E-4C33-9132-FBCBF8CB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8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A68E2"/>
    <w:pPr>
      <w:keepNext/>
      <w:numPr>
        <w:numId w:val="1"/>
      </w:numPr>
      <w:jc w:val="center"/>
      <w:outlineLvl w:val="0"/>
    </w:pPr>
    <w:rPr>
      <w:i/>
      <w:sz w:val="22"/>
    </w:rPr>
  </w:style>
  <w:style w:type="paragraph" w:styleId="2">
    <w:name w:val="heading 2"/>
    <w:basedOn w:val="a"/>
    <w:next w:val="a"/>
    <w:link w:val="20"/>
    <w:qFormat/>
    <w:rsid w:val="00DA68E2"/>
    <w:pPr>
      <w:keepNext/>
      <w:numPr>
        <w:ilvl w:val="1"/>
        <w:numId w:val="1"/>
      </w:numPr>
      <w:jc w:val="both"/>
      <w:outlineLvl w:val="1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8E2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DA68E2"/>
    <w:rPr>
      <w:rFonts w:ascii="Times New Roman" w:eastAsia="Times New Roman" w:hAnsi="Times New Roman" w:cs="Times New Roman"/>
      <w:b/>
      <w:i/>
      <w:sz w:val="20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DA68E2"/>
    <w:pPr>
      <w:jc w:val="center"/>
    </w:pPr>
    <w:rPr>
      <w:b/>
      <w:i/>
      <w:sz w:val="24"/>
      <w:u w:val="single"/>
    </w:rPr>
  </w:style>
  <w:style w:type="character" w:customStyle="1" w:styleId="a5">
    <w:name w:val="Заголовок Знак"/>
    <w:basedOn w:val="a0"/>
    <w:link w:val="a3"/>
    <w:rsid w:val="00DA68E2"/>
    <w:rPr>
      <w:rFonts w:ascii="Times New Roman" w:eastAsia="Times New Roman" w:hAnsi="Times New Roman" w:cs="Times New Roman"/>
      <w:b/>
      <w:i/>
      <w:sz w:val="24"/>
      <w:szCs w:val="20"/>
      <w:u w:val="single"/>
      <w:lang w:eastAsia="ar-SA"/>
    </w:rPr>
  </w:style>
  <w:style w:type="paragraph" w:styleId="a4">
    <w:name w:val="Subtitle"/>
    <w:basedOn w:val="a"/>
    <w:next w:val="a6"/>
    <w:link w:val="a7"/>
    <w:qFormat/>
    <w:rsid w:val="00DA68E2"/>
    <w:pPr>
      <w:jc w:val="center"/>
    </w:pPr>
    <w:rPr>
      <w:b/>
      <w:i/>
      <w:sz w:val="22"/>
    </w:rPr>
  </w:style>
  <w:style w:type="character" w:customStyle="1" w:styleId="a7">
    <w:name w:val="Подзаголовок Знак"/>
    <w:basedOn w:val="a0"/>
    <w:link w:val="a4"/>
    <w:rsid w:val="00DA68E2"/>
    <w:rPr>
      <w:rFonts w:ascii="Times New Roman" w:eastAsia="Times New Roman" w:hAnsi="Times New Roman" w:cs="Times New Roman"/>
      <w:b/>
      <w:i/>
      <w:szCs w:val="20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DA68E2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A68E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2021-04-16T03:26:00Z</dcterms:created>
  <dcterms:modified xsi:type="dcterms:W3CDTF">2021-04-16T03:26:00Z</dcterms:modified>
</cp:coreProperties>
</file>