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EA" w:rsidRDefault="002E4D5F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:rsidR="009A17EA" w:rsidRPr="002E4D5F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D5F" w:rsidRPr="002E4D5F" w:rsidRDefault="002E4D5F" w:rsidP="002E4D5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</w:t>
      </w:r>
      <w:r w:rsidR="000919C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E4D5F">
        <w:rPr>
          <w:rFonts w:ascii="Times New Roman" w:hAnsi="Times New Roman" w:cs="Times New Roman"/>
          <w:sz w:val="24"/>
          <w:szCs w:val="24"/>
        </w:rPr>
        <w:t xml:space="preserve"> </w:t>
      </w:r>
      <w:r w:rsidR="000919CD">
        <w:rPr>
          <w:rFonts w:ascii="Times New Roman" w:hAnsi="Times New Roman" w:cs="Times New Roman"/>
          <w:sz w:val="24"/>
          <w:szCs w:val="24"/>
        </w:rPr>
        <w:t xml:space="preserve">                              26</w:t>
      </w:r>
      <w:r w:rsidRPr="002E4D5F">
        <w:rPr>
          <w:rFonts w:ascii="Times New Roman" w:hAnsi="Times New Roman" w:cs="Times New Roman"/>
          <w:sz w:val="24"/>
          <w:szCs w:val="24"/>
        </w:rPr>
        <w:t xml:space="preserve"> </w:t>
      </w:r>
      <w:r w:rsidR="000919CD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E4D5F">
        <w:rPr>
          <w:rFonts w:ascii="Times New Roman" w:hAnsi="Times New Roman" w:cs="Times New Roman"/>
          <w:sz w:val="24"/>
          <w:szCs w:val="24"/>
        </w:rPr>
        <w:t>2021 г.</w:t>
      </w:r>
    </w:p>
    <w:p w:rsidR="002E4D5F" w:rsidRPr="002E4D5F" w:rsidRDefault="002E4D5F" w:rsidP="002E4D5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5F" w:rsidRPr="002E4D5F" w:rsidRDefault="002E4D5F" w:rsidP="002E4D5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«www.znaybiz.ru» (далее – Покупатель) в лице Директора  Иванова Ивана Ивановича действующего на основании устава,  с одной стороны, и</w:t>
      </w:r>
    </w:p>
    <w:p w:rsidR="002E4D5F" w:rsidRPr="002E4D5F" w:rsidRDefault="000919CD" w:rsidP="002E4D5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</w:t>
      </w:r>
      <w:r>
        <w:rPr>
          <w:rFonts w:ascii="Times New Roman" w:hAnsi="Times New Roman" w:cs="Times New Roman"/>
          <w:sz w:val="24"/>
          <w:szCs w:val="24"/>
        </w:rPr>
        <w:t xml:space="preserve"> (далее - Продавец)</w:t>
      </w:r>
      <w:r w:rsidR="002E4D5F" w:rsidRPr="002E4D5F">
        <w:rPr>
          <w:rFonts w:ascii="Times New Roman" w:hAnsi="Times New Roman" w:cs="Times New Roman"/>
          <w:sz w:val="24"/>
          <w:szCs w:val="24"/>
        </w:rPr>
        <w:t>, с другой стороны, вместе именуемые  Стороны, заключили настоящий Договор о нижеследующем:</w:t>
      </w:r>
      <w:proofErr w:type="gramEnd"/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2E4D5F" w:rsidRDefault="009A17EA" w:rsidP="002E4D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- принять и оплатить в соответствии с условиями настоящего Договора недвижимое имущество:</w:t>
      </w:r>
    </w:p>
    <w:p w:rsidR="002E4D5F" w:rsidRPr="002E4D5F" w:rsidRDefault="002E4D5F" w:rsidP="002E4D5F">
      <w:pPr>
        <w:jc w:val="both"/>
      </w:pPr>
      <w:r w:rsidRPr="002E4D5F">
        <w:t>жилой дом с кадастровым номером 00:00:0000000:001, адрес расположения: г. Санкт-Петербург,  ул. Уличная, д. 3, назначение – жилое; площадь – 106 м</w:t>
      </w:r>
      <w:proofErr w:type="gramStart"/>
      <w:r w:rsidRPr="002E4D5F">
        <w:t>2</w:t>
      </w:r>
      <w:proofErr w:type="gramEnd"/>
      <w:r w:rsidRPr="002E4D5F">
        <w:t xml:space="preserve">; </w:t>
      </w:r>
    </w:p>
    <w:p w:rsidR="002E4D5F" w:rsidRPr="002E4D5F" w:rsidRDefault="002E4D5F" w:rsidP="002E4D5F">
      <w:pPr>
        <w:jc w:val="both"/>
      </w:pPr>
      <w:r w:rsidRPr="002E4D5F">
        <w:t>право собственности на жилой дом зарегистрировано в Едином государственном реестре недвижимости 00.00.0000 г. под. № 00:00:0000000:001-01/002/3333-2.</w:t>
      </w:r>
    </w:p>
    <w:p w:rsidR="002E4D5F" w:rsidRPr="002E4D5F" w:rsidRDefault="002E4D5F" w:rsidP="002E4D5F">
      <w:pPr>
        <w:jc w:val="both"/>
      </w:pPr>
      <w:r w:rsidRPr="002E4D5F">
        <w:t>земельный участок с кадастровым номером 00:00:0000000:001, категория земельного участка: земли населенных пунктов, разрешенное использование – для размещение домов индивидуальной жилой застройки, площадь – 203 м</w:t>
      </w:r>
      <w:proofErr w:type="gramStart"/>
      <w:r w:rsidRPr="002E4D5F">
        <w:t>2</w:t>
      </w:r>
      <w:proofErr w:type="gramEnd"/>
      <w:r w:rsidRPr="002E4D5F">
        <w:t>, адрес расположения: г. Санкт-Петербург,  ул. Уличная.</w:t>
      </w:r>
    </w:p>
    <w:p w:rsidR="002E4D5F" w:rsidRPr="002E4D5F" w:rsidRDefault="002E4D5F" w:rsidP="002E4D5F">
      <w:pPr>
        <w:jc w:val="both"/>
      </w:pPr>
      <w:r w:rsidRPr="002E4D5F">
        <w:t xml:space="preserve">право собственности на земельный участок зарегистрировано в Едином государственном реестре недвижимости 00.00.0000 г. под. № 00:00:0000000:001-01/002/2222-1; 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Объект и Земельный участок далее вместе именуются - Недвижимое имущество.</w:t>
      </w:r>
    </w:p>
    <w:p w:rsidR="009A17EA" w:rsidRPr="002E4D5F" w:rsidRDefault="002E4D5F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1.2</w:t>
      </w:r>
      <w:r w:rsidR="009A17EA" w:rsidRPr="002E4D5F">
        <w:rPr>
          <w:rFonts w:ascii="Times New Roman" w:hAnsi="Times New Roman" w:cs="Times New Roman"/>
          <w:sz w:val="24"/>
          <w:szCs w:val="24"/>
        </w:rPr>
        <w:t>. Продавец гарантирует, что до подписания настоящего Договора Недвижимое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9A17EA" w:rsidRPr="002E4D5F" w:rsidRDefault="002E4D5F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1.3</w:t>
      </w:r>
      <w:r w:rsidR="009A17EA" w:rsidRPr="002E4D5F">
        <w:rPr>
          <w:rFonts w:ascii="Times New Roman" w:hAnsi="Times New Roman" w:cs="Times New Roman"/>
          <w:sz w:val="24"/>
          <w:szCs w:val="24"/>
        </w:rPr>
        <w:t>. Продавец будет считаться выполнившим свои обязательства по передаче Недвижимого имущества в собственность Покупателя после подписания уполномоченными представителями обеих Сторон Акта приема-передачи и фактической передачи недвижимости Покупателю.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2E4D5F" w:rsidRDefault="009A17EA" w:rsidP="002E4D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2. Стоимость Недвижимого имущества. Порядок оплаты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2.1. Цена Договора  составляет </w:t>
      </w:r>
      <w:r w:rsidR="000919CD">
        <w:rPr>
          <w:rFonts w:ascii="Times New Roman" w:hAnsi="Times New Roman" w:cs="Times New Roman"/>
          <w:sz w:val="24"/>
          <w:szCs w:val="24"/>
        </w:rPr>
        <w:t>2</w:t>
      </w:r>
      <w:r w:rsidR="002E4D5F" w:rsidRPr="002E4D5F">
        <w:rPr>
          <w:rFonts w:ascii="Times New Roman" w:hAnsi="Times New Roman" w:cs="Times New Roman"/>
          <w:sz w:val="24"/>
          <w:szCs w:val="24"/>
        </w:rPr>
        <w:t xml:space="preserve">5 000 000 </w:t>
      </w:r>
      <w:r w:rsidRPr="002E4D5F">
        <w:rPr>
          <w:rFonts w:ascii="Times New Roman" w:hAnsi="Times New Roman" w:cs="Times New Roman"/>
          <w:sz w:val="24"/>
          <w:szCs w:val="24"/>
        </w:rPr>
        <w:t>рублей и включает в себя цену Земельного участка и Объекта.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2.1.1. Цена Земельного участка составляет </w:t>
      </w:r>
      <w:r w:rsidR="000919CD">
        <w:rPr>
          <w:rFonts w:ascii="Times New Roman" w:hAnsi="Times New Roman" w:cs="Times New Roman"/>
          <w:sz w:val="24"/>
          <w:szCs w:val="24"/>
        </w:rPr>
        <w:t>5</w:t>
      </w:r>
      <w:r w:rsidR="002E4D5F" w:rsidRPr="002E4D5F">
        <w:rPr>
          <w:rFonts w:ascii="Times New Roman" w:hAnsi="Times New Roman" w:cs="Times New Roman"/>
          <w:sz w:val="24"/>
          <w:szCs w:val="24"/>
        </w:rPr>
        <w:t> 000</w:t>
      </w:r>
      <w:r w:rsidR="000919CD">
        <w:rPr>
          <w:rFonts w:ascii="Times New Roman" w:hAnsi="Times New Roman" w:cs="Times New Roman"/>
          <w:sz w:val="24"/>
          <w:szCs w:val="24"/>
        </w:rPr>
        <w:t> </w:t>
      </w:r>
      <w:r w:rsidR="002E4D5F" w:rsidRPr="002E4D5F">
        <w:rPr>
          <w:rFonts w:ascii="Times New Roman" w:hAnsi="Times New Roman" w:cs="Times New Roman"/>
          <w:sz w:val="24"/>
          <w:szCs w:val="24"/>
        </w:rPr>
        <w:t>000</w:t>
      </w:r>
      <w:r w:rsidR="000919CD">
        <w:rPr>
          <w:rFonts w:ascii="Times New Roman" w:hAnsi="Times New Roman" w:cs="Times New Roman"/>
          <w:sz w:val="24"/>
          <w:szCs w:val="24"/>
        </w:rPr>
        <w:t xml:space="preserve"> </w:t>
      </w:r>
      <w:r w:rsidRPr="002E4D5F">
        <w:rPr>
          <w:rFonts w:ascii="Times New Roman" w:hAnsi="Times New Roman" w:cs="Times New Roman"/>
          <w:sz w:val="24"/>
          <w:szCs w:val="24"/>
        </w:rPr>
        <w:t>рублей.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2.1.2. Цена Объекта составляет </w:t>
      </w:r>
      <w:r w:rsidR="000919CD">
        <w:rPr>
          <w:rFonts w:ascii="Times New Roman" w:hAnsi="Times New Roman" w:cs="Times New Roman"/>
          <w:sz w:val="24"/>
          <w:szCs w:val="24"/>
        </w:rPr>
        <w:t>20</w:t>
      </w:r>
      <w:r w:rsidR="002E4D5F" w:rsidRPr="002E4D5F">
        <w:rPr>
          <w:rFonts w:ascii="Times New Roman" w:hAnsi="Times New Roman" w:cs="Times New Roman"/>
          <w:sz w:val="24"/>
          <w:szCs w:val="24"/>
        </w:rPr>
        <w:t xml:space="preserve"> 000 000 </w:t>
      </w:r>
      <w:r w:rsidRPr="002E4D5F">
        <w:rPr>
          <w:rFonts w:ascii="Times New Roman" w:hAnsi="Times New Roman" w:cs="Times New Roman"/>
          <w:sz w:val="24"/>
          <w:szCs w:val="24"/>
        </w:rPr>
        <w:t>рублей.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2.2. Цена Договора уплачивается Покупателем в течение </w:t>
      </w:r>
      <w:r w:rsidR="002E4D5F" w:rsidRPr="002E4D5F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E4D5F">
        <w:rPr>
          <w:rFonts w:ascii="Times New Roman" w:hAnsi="Times New Roman" w:cs="Times New Roman"/>
          <w:sz w:val="24"/>
          <w:szCs w:val="24"/>
        </w:rPr>
        <w:t>рабочих дней с момента подписания Сторонами Акта приема-передачи недвижимого имущества.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2.3. Оплата по настоящему Договору производится путем перечисления Покупателем  денежных сре</w:t>
      </w:r>
      <w:proofErr w:type="gramStart"/>
      <w:r w:rsidRPr="002E4D5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E4D5F">
        <w:rPr>
          <w:rFonts w:ascii="Times New Roman" w:hAnsi="Times New Roman" w:cs="Times New Roman"/>
          <w:sz w:val="24"/>
          <w:szCs w:val="24"/>
        </w:rPr>
        <w:t>одавцу.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2.4. Датой исполнения обязательств Покупателя по оплате считается дата </w:t>
      </w:r>
      <w:r w:rsidR="002E4D5F" w:rsidRPr="002E4D5F">
        <w:rPr>
          <w:rFonts w:ascii="Times New Roman" w:hAnsi="Times New Roman" w:cs="Times New Roman"/>
          <w:sz w:val="24"/>
          <w:szCs w:val="24"/>
        </w:rPr>
        <w:t>подписания договора</w:t>
      </w:r>
      <w:r w:rsidRPr="002E4D5F">
        <w:rPr>
          <w:rFonts w:ascii="Times New Roman" w:hAnsi="Times New Roman" w:cs="Times New Roman"/>
          <w:sz w:val="24"/>
          <w:szCs w:val="24"/>
        </w:rPr>
        <w:t>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2.5. Расходы, связанные с государственной регистрацией перехода права собственности на Недвижимое имущество от Продавца к Покупателю, возлагаются на </w:t>
      </w:r>
      <w:r w:rsidR="002E4D5F" w:rsidRPr="002E4D5F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2E4D5F">
        <w:rPr>
          <w:rFonts w:ascii="Times New Roman" w:hAnsi="Times New Roman" w:cs="Times New Roman"/>
          <w:sz w:val="24"/>
          <w:szCs w:val="24"/>
        </w:rPr>
        <w:t>в порядке, предусмотренном действующим законодательством Российской Федерации.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2E4D5F" w:rsidRDefault="009A17EA" w:rsidP="002E4D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lastRenderedPageBreak/>
        <w:t>3. Передача Имущества и переход права собственности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3.1. Недвижимое имущество должно быть передано Продавцом Покупателю в течение </w:t>
      </w:r>
      <w:r w:rsidR="002E4D5F" w:rsidRPr="002E4D5F">
        <w:rPr>
          <w:rFonts w:ascii="Times New Roman" w:hAnsi="Times New Roman" w:cs="Times New Roman"/>
          <w:sz w:val="24"/>
          <w:szCs w:val="24"/>
        </w:rPr>
        <w:t>трех</w:t>
      </w:r>
      <w:r w:rsidRPr="002E4D5F"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 уполномоченными представителями обеих Сторон настоящего Договора.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По результатам осмотра Недвижимого имущества Стороны подписывают Акт п</w:t>
      </w:r>
      <w:r w:rsidR="002E4D5F" w:rsidRPr="002E4D5F">
        <w:rPr>
          <w:rFonts w:ascii="Times New Roman" w:hAnsi="Times New Roman" w:cs="Times New Roman"/>
          <w:sz w:val="24"/>
          <w:szCs w:val="24"/>
        </w:rPr>
        <w:t>риема-передачи (Приложение №1</w:t>
      </w:r>
      <w:r w:rsidRPr="002E4D5F">
        <w:rPr>
          <w:rFonts w:ascii="Times New Roman" w:hAnsi="Times New Roman" w:cs="Times New Roman"/>
          <w:sz w:val="24"/>
          <w:szCs w:val="24"/>
        </w:rPr>
        <w:t>).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3.2. При выявлении недостатков Недвижимого имущества Покупатель обязан указать об этом в Акте приема-передачи.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3.3. Переход права собственности на Недвижимое имущество от Продавца к Покупателю подлежит государственной регистрации в Едином государственном реестре недвижимости.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3.4. Риск случайной гибели или повреждения Недвижимого имущества до момента подписания Сторонами Акта приема-передачи Недвижимого имущества несет Продавец.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3.5. Продавец гарантирует, что на момент заключения Договора отсутствуют лица, сохраняющие в соответствии с действующим законодательством право пользования Объектом после его приобретения.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2E4D5F" w:rsidRDefault="009A17EA" w:rsidP="002E4D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4.1.1. Передать Покупателю Недвижимое имущество в надлежащем состоянии, оговоренном Сторонами в настоящем Договоре, в порядке и сроки, которые установлены настоящим Договором.</w:t>
      </w:r>
    </w:p>
    <w:p w:rsidR="002E4D5F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Продавец обязуется вместе с Недвижимым имуществом передать сопутствующие документы и принадлежности: технический план, межевой план, справки об отсутствии задолженности по о</w:t>
      </w:r>
      <w:r w:rsidR="002E4D5F" w:rsidRPr="002E4D5F">
        <w:rPr>
          <w:rFonts w:ascii="Times New Roman" w:hAnsi="Times New Roman" w:cs="Times New Roman"/>
          <w:sz w:val="24"/>
          <w:szCs w:val="24"/>
        </w:rPr>
        <w:t>плате коммунальных и иных услуг.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4.1.2. Предупредить Покупателя обо всех имеющихся недостатках Недвижимого имущества.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4.1.3. Произвести уплату стоимости коммунальных услуг и иных, потребленных Продавцом в период использования Недвижимого имущества, до момента передачи Недвижимого имущества Покупателю по Акту приема-передачи.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4.1.4.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 регистрации прав в срок </w:t>
      </w:r>
      <w:r w:rsidR="002E4D5F" w:rsidRPr="002E4D5F">
        <w:rPr>
          <w:rFonts w:ascii="Times New Roman" w:hAnsi="Times New Roman" w:cs="Times New Roman"/>
          <w:sz w:val="24"/>
          <w:szCs w:val="24"/>
        </w:rPr>
        <w:t>до 01.06.2021 г</w:t>
      </w:r>
      <w:r w:rsidRPr="002E4D5F">
        <w:rPr>
          <w:rFonts w:ascii="Times New Roman" w:hAnsi="Times New Roman" w:cs="Times New Roman"/>
          <w:sz w:val="24"/>
          <w:szCs w:val="24"/>
        </w:rPr>
        <w:t>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4.2.1. Уплатить цену настоящего Договора в установленные сроки и </w:t>
      </w:r>
      <w:proofErr w:type="gramStart"/>
      <w:r w:rsidRPr="002E4D5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E4D5F">
        <w:rPr>
          <w:rFonts w:ascii="Times New Roman" w:hAnsi="Times New Roman" w:cs="Times New Roman"/>
          <w:sz w:val="24"/>
          <w:szCs w:val="24"/>
        </w:rPr>
        <w:t>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4.2.2. Осмотреть Недвижимое имущество и принять его в порядке и на условиях, которые предусмотрены настоящим Договором.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 xml:space="preserve">4.2.3.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 регистрации прав в срок </w:t>
      </w:r>
      <w:r w:rsidR="002E4D5F" w:rsidRPr="002E4D5F">
        <w:rPr>
          <w:rFonts w:ascii="Times New Roman" w:hAnsi="Times New Roman" w:cs="Times New Roman"/>
          <w:sz w:val="24"/>
          <w:szCs w:val="24"/>
        </w:rPr>
        <w:t>01.06.2021 г.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2E4D5F" w:rsidRDefault="009A17EA" w:rsidP="002E4D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5. Ответственность Сторон. Форс-мажор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Недвижимого имущества, предусмотренного п. 3.1 настоящего Договора, Покупатель вправе потребо</w:t>
      </w:r>
      <w:r w:rsidR="002E4D5F" w:rsidRPr="002E4D5F">
        <w:rPr>
          <w:rFonts w:ascii="Times New Roman" w:hAnsi="Times New Roman" w:cs="Times New Roman"/>
          <w:sz w:val="24"/>
          <w:szCs w:val="24"/>
        </w:rPr>
        <w:t>вать уплаты пени в размере 0,1</w:t>
      </w:r>
      <w:r w:rsidRPr="002E4D5F">
        <w:rPr>
          <w:rFonts w:ascii="Times New Roman" w:hAnsi="Times New Roman" w:cs="Times New Roman"/>
          <w:sz w:val="24"/>
          <w:szCs w:val="24"/>
        </w:rPr>
        <w:t>% от цены Договора за каждый день просрочки.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5.2. За нарушение Покупателем срока уплаты цены Договора, предусмотренного п. 2.2 настоящего Договора, Продавец вправе потребо</w:t>
      </w:r>
      <w:r w:rsidR="002E4D5F" w:rsidRPr="002E4D5F">
        <w:rPr>
          <w:rFonts w:ascii="Times New Roman" w:hAnsi="Times New Roman" w:cs="Times New Roman"/>
          <w:sz w:val="24"/>
          <w:szCs w:val="24"/>
        </w:rPr>
        <w:t>вать уплаты пени в размере 0,1</w:t>
      </w:r>
      <w:r w:rsidRPr="002E4D5F">
        <w:rPr>
          <w:rFonts w:ascii="Times New Roman" w:hAnsi="Times New Roman" w:cs="Times New Roman"/>
          <w:sz w:val="24"/>
          <w:szCs w:val="24"/>
        </w:rPr>
        <w:t xml:space="preserve">% от не </w:t>
      </w:r>
      <w:r w:rsidRPr="002E4D5F">
        <w:rPr>
          <w:rFonts w:ascii="Times New Roman" w:hAnsi="Times New Roman" w:cs="Times New Roman"/>
          <w:sz w:val="24"/>
          <w:szCs w:val="24"/>
        </w:rPr>
        <w:lastRenderedPageBreak/>
        <w:t>уплаченной в срок суммы за каждый день просрочки.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5.4.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5.5.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A17EA" w:rsidRPr="002E4D5F" w:rsidRDefault="009A17EA" w:rsidP="002E4D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Стороны обязаны незамедлительно уведомить друг друга.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2E4D5F" w:rsidRDefault="009A17EA" w:rsidP="002E4D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6.2.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6.4. Неотъемлемыми частями настоящего Договора являются Приложения: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6.4.1. Акт приема-передачи недвижи</w:t>
      </w:r>
      <w:r w:rsidR="002E4D5F" w:rsidRPr="002E4D5F">
        <w:rPr>
          <w:rFonts w:ascii="Times New Roman" w:hAnsi="Times New Roman" w:cs="Times New Roman"/>
          <w:sz w:val="24"/>
          <w:szCs w:val="24"/>
        </w:rPr>
        <w:t>мого имущества (Приложение № 1</w:t>
      </w:r>
      <w:r w:rsidRPr="002E4D5F">
        <w:rPr>
          <w:rFonts w:ascii="Times New Roman" w:hAnsi="Times New Roman" w:cs="Times New Roman"/>
          <w:sz w:val="24"/>
          <w:szCs w:val="24"/>
        </w:rPr>
        <w:t>).</w:t>
      </w:r>
    </w:p>
    <w:p w:rsidR="009A17EA" w:rsidRPr="002E4D5F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2E4D5F" w:rsidRDefault="009A17EA" w:rsidP="002E4D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5F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2E4D5F" w:rsidRPr="002E4D5F" w:rsidTr="00983B22">
        <w:trPr>
          <w:trHeight w:val="3036"/>
        </w:trPr>
        <w:tc>
          <w:tcPr>
            <w:tcW w:w="4788" w:type="dxa"/>
          </w:tcPr>
          <w:p w:rsidR="002E4D5F" w:rsidRPr="002E4D5F" w:rsidRDefault="002E4D5F" w:rsidP="00983B22">
            <w:pPr>
              <w:jc w:val="center"/>
            </w:pPr>
            <w:r w:rsidRPr="002E4D5F">
              <w:rPr>
                <w:b/>
              </w:rPr>
              <w:t>Покупатель</w:t>
            </w:r>
          </w:p>
          <w:p w:rsidR="002E4D5F" w:rsidRPr="002E4D5F" w:rsidRDefault="002E4D5F" w:rsidP="00983B22">
            <w:pPr>
              <w:pStyle w:val="a7"/>
              <w:spacing w:before="0" w:beforeAutospacing="0" w:after="0" w:afterAutospacing="0"/>
            </w:pPr>
            <w:r w:rsidRPr="002E4D5F">
              <w:t>ООО «www.znaybiz.ru»</w:t>
            </w:r>
          </w:p>
          <w:p w:rsidR="002E4D5F" w:rsidRPr="002E4D5F" w:rsidRDefault="002E4D5F" w:rsidP="00983B22">
            <w:pPr>
              <w:pStyle w:val="a7"/>
              <w:spacing w:before="0" w:beforeAutospacing="0" w:after="0" w:afterAutospacing="0"/>
            </w:pPr>
            <w:r w:rsidRPr="002E4D5F">
              <w:t>123456, г. Санкт-Петербург, 3-й бюджетный проезд, д.1</w:t>
            </w:r>
          </w:p>
          <w:p w:rsidR="002E4D5F" w:rsidRPr="002E4D5F" w:rsidRDefault="002E4D5F" w:rsidP="00983B22">
            <w:pPr>
              <w:pStyle w:val="a7"/>
              <w:spacing w:before="0" w:beforeAutospacing="0" w:after="0" w:afterAutospacing="0"/>
            </w:pPr>
            <w:r w:rsidRPr="002E4D5F">
              <w:t>ОГРН 1234567891022</w:t>
            </w:r>
          </w:p>
          <w:p w:rsidR="002E4D5F" w:rsidRPr="002E4D5F" w:rsidRDefault="002E4D5F" w:rsidP="00983B22">
            <w:pPr>
              <w:pStyle w:val="a7"/>
              <w:spacing w:before="0" w:beforeAutospacing="0" w:after="0" w:afterAutospacing="0"/>
            </w:pPr>
            <w:r w:rsidRPr="002E4D5F">
              <w:t>ОКПО 12345622</w:t>
            </w:r>
          </w:p>
          <w:p w:rsidR="002E4D5F" w:rsidRPr="002E4D5F" w:rsidRDefault="002E4D5F" w:rsidP="00983B22">
            <w:pPr>
              <w:pStyle w:val="a7"/>
              <w:spacing w:before="0" w:beforeAutospacing="0" w:after="0" w:afterAutospacing="0"/>
            </w:pPr>
            <w:r w:rsidRPr="002E4D5F">
              <w:t xml:space="preserve">ИНН 1213141226 </w:t>
            </w:r>
          </w:p>
          <w:p w:rsidR="002E4D5F" w:rsidRPr="002E4D5F" w:rsidRDefault="002E4D5F" w:rsidP="00983B22">
            <w:pPr>
              <w:pStyle w:val="a7"/>
              <w:spacing w:before="0" w:beforeAutospacing="0" w:after="0" w:afterAutospacing="0"/>
            </w:pPr>
            <w:r w:rsidRPr="002E4D5F">
              <w:t>КПП 111111122</w:t>
            </w:r>
          </w:p>
          <w:p w:rsidR="002E4D5F" w:rsidRPr="002E4D5F" w:rsidRDefault="002E4D5F" w:rsidP="00983B22">
            <w:proofErr w:type="gramStart"/>
            <w:r w:rsidRPr="002E4D5F">
              <w:t>р</w:t>
            </w:r>
            <w:proofErr w:type="gramEnd"/>
            <w:r w:rsidRPr="002E4D5F">
              <w:t>/с 00000000022000000001</w:t>
            </w:r>
          </w:p>
          <w:p w:rsidR="002E4D5F" w:rsidRPr="002E4D5F" w:rsidRDefault="002E4D5F" w:rsidP="00983B22">
            <w:r w:rsidRPr="002E4D5F">
              <w:t>в ПАО АКБ «Банк» г. Санкт-Москва</w:t>
            </w:r>
          </w:p>
          <w:p w:rsidR="002E4D5F" w:rsidRPr="002E4D5F" w:rsidRDefault="002E4D5F" w:rsidP="00983B22">
            <w:r w:rsidRPr="002E4D5F">
              <w:t>к/с 00000000022000000002</w:t>
            </w:r>
          </w:p>
          <w:p w:rsidR="002E4D5F" w:rsidRPr="002E4D5F" w:rsidRDefault="002E4D5F" w:rsidP="00983B22">
            <w:pPr>
              <w:pStyle w:val="a7"/>
              <w:spacing w:before="0" w:beforeAutospacing="0" w:after="0" w:afterAutospacing="0"/>
            </w:pPr>
            <w:r w:rsidRPr="002E4D5F">
              <w:t xml:space="preserve">т/ф (812)7121222 </w:t>
            </w:r>
          </w:p>
          <w:p w:rsidR="002E4D5F" w:rsidRPr="002E4D5F" w:rsidRDefault="002E4D5F" w:rsidP="00983B22">
            <w:pPr>
              <w:pStyle w:val="a7"/>
              <w:spacing w:before="0" w:beforeAutospacing="0" w:after="0" w:afterAutospacing="0"/>
            </w:pPr>
            <w:r w:rsidRPr="002E4D5F">
              <w:rPr>
                <w:lang w:val="en-US"/>
              </w:rPr>
              <w:t>e</w:t>
            </w:r>
            <w:r w:rsidRPr="002E4D5F">
              <w:t>-</w:t>
            </w:r>
            <w:r w:rsidRPr="002E4D5F">
              <w:rPr>
                <w:lang w:val="en-US"/>
              </w:rPr>
              <w:t>mail</w:t>
            </w:r>
            <w:r w:rsidRPr="002E4D5F">
              <w:t xml:space="preserve">: </w:t>
            </w:r>
            <w:r w:rsidRPr="002E4D5F">
              <w:rPr>
                <w:lang w:val="en-US"/>
              </w:rPr>
              <w:t>info</w:t>
            </w:r>
            <w:r w:rsidRPr="002E4D5F">
              <w:t>@</w:t>
            </w:r>
            <w:proofErr w:type="spellStart"/>
            <w:r w:rsidRPr="002E4D5F">
              <w:rPr>
                <w:lang w:val="en-US"/>
              </w:rPr>
              <w:t>i</w:t>
            </w:r>
            <w:proofErr w:type="spellEnd"/>
            <w:r w:rsidRPr="002E4D5F">
              <w:t>22</w:t>
            </w:r>
            <w:r w:rsidRPr="002E4D5F">
              <w:rPr>
                <w:lang w:val="en-US"/>
              </w:rPr>
              <w:t>o</w:t>
            </w:r>
            <w:r w:rsidRPr="002E4D5F">
              <w:t>.</w:t>
            </w:r>
            <w:proofErr w:type="spellStart"/>
            <w:r w:rsidRPr="002E4D5F">
              <w:rPr>
                <w:lang w:val="en-US"/>
              </w:rPr>
              <w:t>ru</w:t>
            </w:r>
            <w:proofErr w:type="spellEnd"/>
          </w:p>
          <w:p w:rsidR="002E4D5F" w:rsidRPr="002E4D5F" w:rsidRDefault="002E4D5F" w:rsidP="00983B22"/>
          <w:p w:rsidR="002E4D5F" w:rsidRPr="002E4D5F" w:rsidRDefault="002E4D5F" w:rsidP="00983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D5F">
              <w:t>Директор</w:t>
            </w:r>
          </w:p>
          <w:p w:rsidR="002E4D5F" w:rsidRPr="002E4D5F" w:rsidRDefault="002E4D5F" w:rsidP="00983B2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5F" w:rsidRPr="002E4D5F" w:rsidRDefault="002E4D5F" w:rsidP="00983B2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5F" w:rsidRPr="002E4D5F" w:rsidRDefault="002E4D5F" w:rsidP="00983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D5F">
              <w:t>_______________________ Иванов И.И.</w:t>
            </w:r>
          </w:p>
          <w:p w:rsidR="002E4D5F" w:rsidRPr="002E4D5F" w:rsidRDefault="002E4D5F" w:rsidP="00983B2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E4D5F">
              <w:t>м.п</w:t>
            </w:r>
            <w:proofErr w:type="spellEnd"/>
            <w:r w:rsidRPr="002E4D5F">
              <w:t>.</w:t>
            </w:r>
          </w:p>
        </w:tc>
        <w:tc>
          <w:tcPr>
            <w:tcW w:w="5040" w:type="dxa"/>
          </w:tcPr>
          <w:p w:rsidR="002E4D5F" w:rsidRPr="002E4D5F" w:rsidRDefault="002E4D5F" w:rsidP="00983B22">
            <w:pPr>
              <w:jc w:val="center"/>
            </w:pPr>
            <w:r w:rsidRPr="002E4D5F">
              <w:rPr>
                <w:b/>
              </w:rPr>
              <w:t>Продавец</w:t>
            </w:r>
          </w:p>
          <w:p w:rsidR="000919CD" w:rsidRDefault="000919CD" w:rsidP="00983B22">
            <w:r>
              <w:t>Петров Петр Петрович</w:t>
            </w:r>
          </w:p>
          <w:p w:rsidR="000919CD" w:rsidRDefault="000919CD" w:rsidP="00983B22">
            <w:r>
              <w:t>Гражданство РФ</w:t>
            </w:r>
          </w:p>
          <w:p w:rsidR="000919CD" w:rsidRDefault="000919CD" w:rsidP="00983B22">
            <w:r>
              <w:t>А</w:t>
            </w:r>
            <w:r w:rsidRPr="00F30BEA">
              <w:t xml:space="preserve">дрес регистрации: г. Санкт-Петербург,  </w:t>
            </w:r>
          </w:p>
          <w:p w:rsidR="000919CD" w:rsidRDefault="000919CD" w:rsidP="00983B22">
            <w:r>
              <w:t>ул. Уличная, д. 2, кв. 2</w:t>
            </w:r>
          </w:p>
          <w:p w:rsidR="000919CD" w:rsidRDefault="000919CD" w:rsidP="00983B22">
            <w:r>
              <w:t>Паспорт 0000 000002</w:t>
            </w:r>
          </w:p>
          <w:p w:rsidR="000919CD" w:rsidRDefault="000919CD" w:rsidP="00983B22">
            <w:proofErr w:type="gramStart"/>
            <w:r>
              <w:t>Выдан</w:t>
            </w:r>
            <w:proofErr w:type="gramEnd"/>
            <w:r>
              <w:t xml:space="preserve"> ТО УФМС</w:t>
            </w:r>
          </w:p>
          <w:p w:rsidR="002E4D5F" w:rsidRDefault="000919CD" w:rsidP="00983B22">
            <w:r>
              <w:t>Дата выдачи 01.02.202</w:t>
            </w:r>
            <w:r w:rsidRPr="00F30BEA">
              <w:t>0 г.</w:t>
            </w:r>
            <w:r>
              <w:t xml:space="preserve"> </w:t>
            </w:r>
          </w:p>
          <w:p w:rsidR="000919CD" w:rsidRPr="000919CD" w:rsidRDefault="000919CD" w:rsidP="000919CD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2E4D5F">
              <w:t>т</w:t>
            </w:r>
            <w:r w:rsidRPr="000919CD">
              <w:rPr>
                <w:lang w:val="en-US"/>
              </w:rPr>
              <w:t>/</w:t>
            </w:r>
            <w:r w:rsidRPr="002E4D5F">
              <w:t>ф</w:t>
            </w:r>
            <w:r w:rsidRPr="000919CD">
              <w:rPr>
                <w:lang w:val="en-US"/>
              </w:rPr>
              <w:t xml:space="preserve"> (812)7121222 </w:t>
            </w:r>
          </w:p>
          <w:p w:rsidR="000919CD" w:rsidRPr="000919CD" w:rsidRDefault="000919CD" w:rsidP="000919CD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2E4D5F">
              <w:rPr>
                <w:lang w:val="en-US"/>
              </w:rPr>
              <w:t>e</w:t>
            </w:r>
            <w:r w:rsidRPr="000919CD">
              <w:rPr>
                <w:lang w:val="en-US"/>
              </w:rPr>
              <w:t>-</w:t>
            </w:r>
            <w:r w:rsidRPr="002E4D5F">
              <w:rPr>
                <w:lang w:val="en-US"/>
              </w:rPr>
              <w:t>mail</w:t>
            </w:r>
            <w:r w:rsidRPr="000919CD">
              <w:rPr>
                <w:lang w:val="en-US"/>
              </w:rPr>
              <w:t xml:space="preserve">: </w:t>
            </w:r>
            <w:proofErr w:type="spellStart"/>
            <w:r w:rsidRPr="002E4D5F">
              <w:rPr>
                <w:lang w:val="en-US"/>
              </w:rPr>
              <w:t>info</w:t>
            </w:r>
            <w:r w:rsidRPr="000919CD">
              <w:rPr>
                <w:lang w:val="en-US"/>
              </w:rPr>
              <w:t>@</w:t>
            </w:r>
            <w:r w:rsidRPr="002E4D5F">
              <w:rPr>
                <w:lang w:val="en-US"/>
              </w:rPr>
              <w:t>i</w:t>
            </w:r>
            <w:proofErr w:type="spellEnd"/>
            <w:r>
              <w:t>11</w:t>
            </w:r>
            <w:r w:rsidRPr="002E4D5F">
              <w:rPr>
                <w:lang w:val="en-US"/>
              </w:rPr>
              <w:t>o</w:t>
            </w:r>
            <w:r w:rsidRPr="000919CD">
              <w:rPr>
                <w:lang w:val="en-US"/>
              </w:rPr>
              <w:t>.</w:t>
            </w:r>
            <w:r w:rsidRPr="002E4D5F">
              <w:rPr>
                <w:lang w:val="en-US"/>
              </w:rPr>
              <w:t>ru</w:t>
            </w:r>
          </w:p>
          <w:p w:rsidR="000919CD" w:rsidRPr="000919CD" w:rsidRDefault="000919CD" w:rsidP="00983B2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19CD" w:rsidRPr="000919CD" w:rsidRDefault="000919CD" w:rsidP="00983B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919CD" w:rsidRPr="000919CD" w:rsidRDefault="000919CD" w:rsidP="00983B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919CD" w:rsidRPr="000919CD" w:rsidRDefault="000919CD" w:rsidP="00983B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919CD" w:rsidRPr="000919CD" w:rsidRDefault="000919CD" w:rsidP="00983B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2E4D5F" w:rsidRPr="000919CD" w:rsidRDefault="002E4D5F" w:rsidP="00983B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919CD" w:rsidRPr="000919CD" w:rsidRDefault="000919CD" w:rsidP="00983B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2E4D5F" w:rsidRPr="002E4D5F" w:rsidRDefault="002E4D5F" w:rsidP="00983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D5F">
              <w:t>___</w:t>
            </w:r>
            <w:r w:rsidR="000919CD">
              <w:t>____________________ Петров П.П.</w:t>
            </w:r>
          </w:p>
          <w:p w:rsidR="002E4D5F" w:rsidRPr="002E4D5F" w:rsidRDefault="002E4D5F" w:rsidP="00983B22"/>
        </w:tc>
      </w:tr>
    </w:tbl>
    <w:p w:rsidR="00E44D69" w:rsidRPr="002E4D5F" w:rsidRDefault="00E44D69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D69" w:rsidRPr="002E4D5F" w:rsidSect="002E4D5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AE" w:rsidRDefault="007567AE" w:rsidP="009A17EA">
      <w:r>
        <w:separator/>
      </w:r>
    </w:p>
  </w:endnote>
  <w:endnote w:type="continuationSeparator" w:id="0">
    <w:p w:rsidR="007567AE" w:rsidRDefault="007567AE" w:rsidP="009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920061"/>
      <w:docPartObj>
        <w:docPartGallery w:val="Page Numbers (Bottom of Page)"/>
        <w:docPartUnique/>
      </w:docPartObj>
    </w:sdtPr>
    <w:sdtEndPr/>
    <w:sdtContent>
      <w:p w:rsidR="009A17EA" w:rsidRDefault="009A17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CD">
          <w:rPr>
            <w:noProof/>
          </w:rPr>
          <w:t>3</w:t>
        </w:r>
        <w:r>
          <w:fldChar w:fldCharType="end"/>
        </w:r>
      </w:p>
    </w:sdtContent>
  </w:sdt>
  <w:p w:rsidR="009A17EA" w:rsidRDefault="009A1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AE" w:rsidRDefault="007567AE" w:rsidP="009A17EA">
      <w:r>
        <w:separator/>
      </w:r>
    </w:p>
  </w:footnote>
  <w:footnote w:type="continuationSeparator" w:id="0">
    <w:p w:rsidR="007567AE" w:rsidRDefault="007567AE" w:rsidP="009A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4AB"/>
    <w:multiLevelType w:val="multilevel"/>
    <w:tmpl w:val="487074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9"/>
    <w:rsid w:val="0007775E"/>
    <w:rsid w:val="000919CD"/>
    <w:rsid w:val="00194B0D"/>
    <w:rsid w:val="002E4D5F"/>
    <w:rsid w:val="007567AE"/>
    <w:rsid w:val="009A17EA"/>
    <w:rsid w:val="00AE3650"/>
    <w:rsid w:val="00E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4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17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17EA"/>
  </w:style>
  <w:style w:type="paragraph" w:styleId="a5">
    <w:name w:val="footer"/>
    <w:basedOn w:val="a"/>
    <w:link w:val="a6"/>
    <w:uiPriority w:val="99"/>
    <w:unhideWhenUsed/>
    <w:rsid w:val="009A17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A17EA"/>
  </w:style>
  <w:style w:type="paragraph" w:customStyle="1" w:styleId="ConsNormal">
    <w:name w:val="ConsNormal"/>
    <w:rsid w:val="002E4D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2E4D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4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17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17EA"/>
  </w:style>
  <w:style w:type="paragraph" w:styleId="a5">
    <w:name w:val="footer"/>
    <w:basedOn w:val="a"/>
    <w:link w:val="a6"/>
    <w:uiPriority w:val="99"/>
    <w:unhideWhenUsed/>
    <w:rsid w:val="009A17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A17EA"/>
  </w:style>
  <w:style w:type="paragraph" w:customStyle="1" w:styleId="ConsNormal">
    <w:name w:val="ConsNormal"/>
    <w:rsid w:val="002E4D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2E4D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2021-04-26T10:34:00Z</dcterms:created>
  <dcterms:modified xsi:type="dcterms:W3CDTF">2021-04-26T11:00:00Z</dcterms:modified>
</cp:coreProperties>
</file>