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16" w:rsidRDefault="009F5816" w:rsidP="003B3FCA">
      <w:pPr>
        <w:spacing w:line="240" w:lineRule="auto"/>
        <w:rPr>
          <w:rFonts w:ascii="Arial" w:hAnsi="Arial" w:cs="Arial"/>
        </w:rPr>
      </w:pPr>
    </w:p>
    <w:p w:rsidR="009F5816" w:rsidRPr="00F211E6" w:rsidRDefault="009F5816" w:rsidP="00F211E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Образец иска</w:t>
      </w:r>
    </w:p>
    <w:p w:rsidR="009F5816" w:rsidRPr="00B310BF" w:rsidRDefault="009F5816" w:rsidP="00B310BF">
      <w:pPr>
        <w:pStyle w:val="NormalWeb"/>
        <w:spacing w:after="0" w:afterAutospacing="0"/>
        <w:jc w:val="right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В Преображенский районный суд города Москвы</w:t>
      </w:r>
    </w:p>
    <w:p w:rsidR="009F5816" w:rsidRPr="00B310BF" w:rsidRDefault="009F5816" w:rsidP="00B310BF">
      <w:pPr>
        <w:pStyle w:val="NormalWeb"/>
        <w:spacing w:after="0" w:afterAutospacing="0"/>
        <w:jc w:val="right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 </w:t>
      </w:r>
    </w:p>
    <w:p w:rsidR="009F5816" w:rsidRPr="00B310BF" w:rsidRDefault="009F5816" w:rsidP="00B310BF">
      <w:pPr>
        <w:pStyle w:val="NormalWeb"/>
        <w:spacing w:after="0" w:afterAutospacing="0"/>
        <w:jc w:val="right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ИСТЕЦ</w:t>
      </w:r>
      <w:r w:rsidRPr="00B310BF">
        <w:rPr>
          <w:rFonts w:ascii="Arial" w:hAnsi="Arial" w:cs="Arial"/>
          <w:color w:val="484848"/>
          <w:sz w:val="22"/>
          <w:szCs w:val="22"/>
        </w:rPr>
        <w:t>: Иванов Иван Иванович</w:t>
      </w:r>
    </w:p>
    <w:p w:rsidR="009F5816" w:rsidRPr="00B310BF" w:rsidRDefault="009F5816" w:rsidP="00B310BF">
      <w:pPr>
        <w:pStyle w:val="NormalWeb"/>
        <w:spacing w:after="0" w:afterAutospacing="0"/>
        <w:jc w:val="right"/>
        <w:divId w:val="118575035"/>
        <w:rPr>
          <w:rFonts w:ascii="Arial" w:hAnsi="Arial" w:cs="Arial"/>
          <w:color w:val="484848"/>
          <w:sz w:val="22"/>
          <w:szCs w:val="22"/>
        </w:rPr>
      </w:pPr>
      <w:smartTag w:uri="urn:schemas-microsoft-com:office:smarttags" w:element="metricconverter">
        <w:smartTagPr>
          <w:attr w:name="ProductID" w:val="121069, г"/>
        </w:smartTagPr>
        <w:r w:rsidRPr="00B310BF">
          <w:rPr>
            <w:rFonts w:ascii="Arial" w:hAnsi="Arial" w:cs="Arial"/>
            <w:color w:val="484848"/>
            <w:sz w:val="22"/>
            <w:szCs w:val="22"/>
          </w:rPr>
          <w:t>121069, г</w:t>
        </w:r>
      </w:smartTag>
      <w:r w:rsidRPr="00B310BF">
        <w:rPr>
          <w:rFonts w:ascii="Arial" w:hAnsi="Arial" w:cs="Arial"/>
          <w:color w:val="484848"/>
          <w:sz w:val="22"/>
          <w:szCs w:val="22"/>
        </w:rPr>
        <w:t>. Москва, ул. Бутырская, 6, кв.1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 </w:t>
      </w:r>
    </w:p>
    <w:p w:rsidR="009F5816" w:rsidRPr="00B310BF" w:rsidRDefault="009F5816" w:rsidP="00B310BF">
      <w:pPr>
        <w:pStyle w:val="NormalWeb"/>
        <w:spacing w:after="0" w:afterAutospacing="0"/>
        <w:jc w:val="right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ОТВЕТЧИК</w:t>
      </w:r>
      <w:r w:rsidRPr="00B310BF">
        <w:rPr>
          <w:rFonts w:ascii="Arial" w:hAnsi="Arial" w:cs="Arial"/>
          <w:color w:val="484848"/>
          <w:sz w:val="22"/>
          <w:szCs w:val="22"/>
        </w:rPr>
        <w:t>: Сидоров Иван Иванович</w:t>
      </w:r>
    </w:p>
    <w:p w:rsidR="009F5816" w:rsidRPr="00B310BF" w:rsidRDefault="009F5816" w:rsidP="00B310BF">
      <w:pPr>
        <w:pStyle w:val="NormalWeb"/>
        <w:spacing w:after="0" w:afterAutospacing="0"/>
        <w:jc w:val="right"/>
        <w:divId w:val="118575035"/>
        <w:rPr>
          <w:rFonts w:ascii="Arial" w:hAnsi="Arial" w:cs="Arial"/>
          <w:color w:val="484848"/>
          <w:sz w:val="22"/>
          <w:szCs w:val="22"/>
        </w:rPr>
      </w:pPr>
      <w:smartTag w:uri="urn:schemas-microsoft-com:office:smarttags" w:element="metricconverter">
        <w:smartTagPr>
          <w:attr w:name="ProductID" w:val="121069, г"/>
        </w:smartTagPr>
        <w:r w:rsidRPr="00B310BF">
          <w:rPr>
            <w:rFonts w:ascii="Arial" w:hAnsi="Arial" w:cs="Arial"/>
            <w:color w:val="484848"/>
            <w:sz w:val="22"/>
            <w:szCs w:val="22"/>
          </w:rPr>
          <w:t>121069, г</w:t>
        </w:r>
      </w:smartTag>
      <w:r w:rsidRPr="00B310BF">
        <w:rPr>
          <w:rFonts w:ascii="Arial" w:hAnsi="Arial" w:cs="Arial"/>
          <w:color w:val="484848"/>
          <w:sz w:val="22"/>
          <w:szCs w:val="22"/>
        </w:rPr>
        <w:t>. Москва, ул. Бутырская, 6, кв.2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 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 </w:t>
      </w:r>
    </w:p>
    <w:p w:rsidR="009F5816" w:rsidRPr="00B310BF" w:rsidRDefault="009F5816" w:rsidP="00B310BF">
      <w:pPr>
        <w:pStyle w:val="NormalWeb"/>
        <w:spacing w:after="0" w:afterAutospacing="0"/>
        <w:jc w:val="center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ИСКОВОЕ ЗАЯВЛЕНИЕ</w:t>
      </w:r>
    </w:p>
    <w:p w:rsidR="009F5816" w:rsidRPr="00B310BF" w:rsidRDefault="009F5816" w:rsidP="00B310BF">
      <w:pPr>
        <w:pStyle w:val="NormalWeb"/>
        <w:spacing w:after="0" w:afterAutospacing="0"/>
        <w:jc w:val="center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о признании договора займа незаключенным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 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01.01.2012 г. между мной и ответчиком был подписан договор займа, согласно которому я занял у ответчика денежные средства в сумме 11 873 000 руб. с обязательством вернуть их в срок не позднее 31 декабря 2013 года. Однако фактически денежные средства ответчик мне не передал и сделка по предоставлению займа не состоялась.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В соответствии с п.1 ст.807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Договор займа является реальным и считается заключенным с момента передачи денег или других вещей.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Согласно п.2 ст.808 ГК РФ в подтверждение договора займа и его условий может быть представлена расписка заемщика или иной документ, удостоверяющие передачу займодавцем определенной денежной суммы или определенного количества вещей.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Таким образом, передача денежных средств может быть подтверждена только распиской или иным документом, подтверждающим передачу денежных средств.</w:t>
      </w:r>
    </w:p>
    <w:p w:rsidR="009F5816" w:rsidRPr="00D51B44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Соответственно, при обращении с исковым заявлением в суд о возврате суммы займа истец должен представить заключенный в письменной форме договор и </w:t>
      </w:r>
      <w:r w:rsidRPr="00D51B44">
        <w:rPr>
          <w:rStyle w:val="Strong"/>
          <w:rFonts w:ascii="Arial" w:hAnsi="Arial" w:cs="Arial"/>
          <w:b w:val="0"/>
          <w:color w:val="484848"/>
          <w:sz w:val="22"/>
          <w:szCs w:val="22"/>
        </w:rPr>
        <w:t>доказательства передачи ответчику денежных средств</w:t>
      </w:r>
      <w:r w:rsidRPr="00D51B44">
        <w:rPr>
          <w:rFonts w:ascii="Arial" w:hAnsi="Arial" w:cs="Arial"/>
          <w:color w:val="484848"/>
          <w:sz w:val="22"/>
          <w:szCs w:val="22"/>
        </w:rPr>
        <w:t>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В соответствии со ст.812 ГК РФ заемщик вправе оспаривать договор займа по его безденежности, доказывая, что деньги или другие вещи в действительности не получены им от займодавца или получены в меньшем количестве, чем указано в договоре.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Согласно п.2 ст.812 ГК РФ, если договор займа был совершен в письменной форме, его оспаривание по безденежности путем свидетельских показаний не допускается, за исключением случаев, когда договор был заключен под влиянием обмана, насилия, угрозы, злонамеренного соглашения представителя заемщика с займодавцем или стечения тяжелых обстоятельств.</w:t>
      </w:r>
    </w:p>
    <w:p w:rsidR="009F5816" w:rsidRPr="00D51B44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Согласно п.3 ст.812 Гражданского кодекса РФ, если в процессе оспаривания заемщиком договора займа по его безденежности будет установлено, что деньги или другие вещи в действительности не были получены от займодавца, </w:t>
      </w:r>
      <w:r w:rsidRPr="00D51B44">
        <w:rPr>
          <w:rStyle w:val="Strong"/>
          <w:rFonts w:ascii="Arial" w:hAnsi="Arial" w:cs="Arial"/>
          <w:b w:val="0"/>
          <w:color w:val="484848"/>
          <w:sz w:val="22"/>
          <w:szCs w:val="22"/>
        </w:rPr>
        <w:t>договор займа считается незаключенным</w:t>
      </w:r>
      <w:r w:rsidRPr="00D51B44">
        <w:rPr>
          <w:rFonts w:ascii="Arial" w:hAnsi="Arial" w:cs="Arial"/>
          <w:color w:val="484848"/>
          <w:sz w:val="22"/>
          <w:szCs w:val="22"/>
        </w:rPr>
        <w:t>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Из оспариваемого договора займа не следует, что передача денежных средств состоялась непосредственно при подписании договора займа. Следовательно, в подтверждение факта передачи мне ответчиком денежных средств по договору займа и в подтверждение факта получения мной указанных денежных средств должна быть представлена расписка или иной письменный документ.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Однако таких документов ответчиком не представлено.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Свидетелей передачи мне ответчиком денежных средств в долг также не имеется.</w:t>
      </w:r>
    </w:p>
    <w:p w:rsidR="009F5816" w:rsidRPr="00D51B44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Таким образом</w:t>
      </w:r>
      <w:r w:rsidRPr="00D51B44">
        <w:rPr>
          <w:rFonts w:ascii="Arial" w:hAnsi="Arial" w:cs="Arial"/>
          <w:color w:val="484848"/>
          <w:sz w:val="22"/>
          <w:szCs w:val="22"/>
        </w:rPr>
        <w:t>, </w:t>
      </w:r>
      <w:r w:rsidRPr="00D51B44">
        <w:rPr>
          <w:rStyle w:val="Strong"/>
          <w:rFonts w:ascii="Arial" w:hAnsi="Arial" w:cs="Arial"/>
          <w:b w:val="0"/>
          <w:color w:val="484848"/>
          <w:sz w:val="22"/>
          <w:szCs w:val="22"/>
        </w:rPr>
        <w:t>доказательства, подтверждающие реальную передачу ответчиком мне в долг денежных средств в долг, отсутствуют</w:t>
      </w:r>
      <w:r w:rsidRPr="00D51B44">
        <w:rPr>
          <w:rFonts w:ascii="Arial" w:hAnsi="Arial" w:cs="Arial"/>
          <w:color w:val="484848"/>
          <w:sz w:val="22"/>
          <w:szCs w:val="22"/>
        </w:rPr>
        <w:t>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 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На основании п.3 ст.812 Гражданского кодекса РФ </w:t>
      </w: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при отсутствии надлежащих доказательств реальной передачи мне ответчиком в долг денежных средств договор займа от 01.01.2012 г. является незаключенным.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 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На основании изложенного и, руководствуясь ст. ст. 131, 132 ГПК РФ, ст. ст. 807, 808, 812 ГК РФ</w:t>
      </w:r>
    </w:p>
    <w:p w:rsidR="009F5816" w:rsidRPr="00B310BF" w:rsidRDefault="009F5816" w:rsidP="00B310BF">
      <w:pPr>
        <w:pStyle w:val="NormalWeb"/>
        <w:spacing w:after="0" w:afterAutospacing="0"/>
        <w:jc w:val="both"/>
        <w:divId w:val="118575035"/>
        <w:rPr>
          <w:rFonts w:ascii="Arial" w:hAnsi="Arial" w:cs="Arial"/>
          <w:color w:val="484848"/>
          <w:sz w:val="22"/>
          <w:szCs w:val="22"/>
        </w:rPr>
      </w:pP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ПРОШУ СУД:</w:t>
      </w:r>
    </w:p>
    <w:p w:rsidR="009F5816" w:rsidRPr="00B310BF" w:rsidRDefault="009F5816" w:rsidP="00B310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84848"/>
        </w:rPr>
      </w:pPr>
      <w:r w:rsidRPr="00B310BF">
        <w:rPr>
          <w:rFonts w:ascii="Arial" w:hAnsi="Arial" w:cs="Arial"/>
          <w:color w:val="484848"/>
        </w:rPr>
        <w:t>В удовлетворении исковых требований отказать.</w:t>
      </w:r>
    </w:p>
    <w:p w:rsidR="009F5816" w:rsidRPr="00B310BF" w:rsidRDefault="009F5816" w:rsidP="00B310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84848"/>
        </w:rPr>
      </w:pPr>
      <w:r w:rsidRPr="00B310BF">
        <w:rPr>
          <w:rFonts w:ascii="Arial" w:hAnsi="Arial" w:cs="Arial"/>
          <w:color w:val="484848"/>
        </w:rPr>
        <w:t>Признать договор займа от 01.01.2012 г. на сумму 11 873 000 руб. между истцом и ответчиком незаключенным.</w:t>
      </w:r>
    </w:p>
    <w:p w:rsidR="009F5816" w:rsidRPr="00B310BF" w:rsidRDefault="009F5816" w:rsidP="00B310BF">
      <w:pPr>
        <w:pStyle w:val="NormalWeb"/>
        <w:spacing w:after="0" w:afterAutospacing="0"/>
        <w:jc w:val="both"/>
        <w:rPr>
          <w:rFonts w:ascii="Arial" w:hAnsi="Arial" w:cs="Arial"/>
          <w:color w:val="484848"/>
          <w:sz w:val="22"/>
          <w:szCs w:val="22"/>
        </w:rPr>
      </w:pPr>
    </w:p>
    <w:p w:rsidR="009F5816" w:rsidRPr="00B310BF" w:rsidRDefault="009F5816" w:rsidP="00B310BF">
      <w:pPr>
        <w:pStyle w:val="NormalWeb"/>
        <w:spacing w:after="0" w:afterAutospacing="0"/>
        <w:jc w:val="both"/>
        <w:rPr>
          <w:rFonts w:ascii="Arial" w:hAnsi="Arial" w:cs="Arial"/>
          <w:color w:val="484848"/>
          <w:sz w:val="22"/>
          <w:szCs w:val="22"/>
        </w:rPr>
      </w:pPr>
      <w:r w:rsidRPr="00B310BF">
        <w:rPr>
          <w:rStyle w:val="Strong"/>
          <w:rFonts w:ascii="Arial" w:hAnsi="Arial" w:cs="Arial"/>
          <w:b w:val="0"/>
          <w:color w:val="484848"/>
          <w:sz w:val="22"/>
          <w:szCs w:val="22"/>
        </w:rPr>
        <w:t>Приложения:</w:t>
      </w:r>
    </w:p>
    <w:p w:rsidR="009F5816" w:rsidRDefault="009F5816" w:rsidP="00B310BF">
      <w:pPr>
        <w:pStyle w:val="NormalWeb"/>
        <w:spacing w:after="0" w:afterAutospacing="0"/>
        <w:jc w:val="both"/>
        <w:rPr>
          <w:rFonts w:ascii="Arial" w:hAnsi="Arial" w:cs="Arial"/>
          <w:color w:val="484848"/>
          <w:sz w:val="22"/>
          <w:szCs w:val="22"/>
        </w:rPr>
      </w:pPr>
      <w:r w:rsidRPr="00B310BF">
        <w:rPr>
          <w:rFonts w:ascii="Arial" w:hAnsi="Arial" w:cs="Arial"/>
          <w:color w:val="484848"/>
          <w:sz w:val="22"/>
          <w:szCs w:val="22"/>
        </w:rPr>
        <w:t>Копия искового заявления – для ответчика</w:t>
      </w:r>
    </w:p>
    <w:p w:rsidR="009F5816" w:rsidRPr="00935CC0" w:rsidRDefault="009F5816" w:rsidP="00935CC0">
      <w:pPr>
        <w:pStyle w:val="NormalWeb"/>
        <w:spacing w:after="0" w:afterAutospacing="0"/>
        <w:jc w:val="both"/>
        <w:rPr>
          <w:rFonts w:ascii="Arial" w:hAnsi="Arial" w:cs="Arial"/>
          <w:color w:val="484848"/>
          <w:sz w:val="22"/>
          <w:szCs w:val="22"/>
        </w:rPr>
      </w:pPr>
      <w:r>
        <w:t>Дата                                                                                                                            Подпись</w:t>
      </w:r>
      <w:bookmarkStart w:id="0" w:name="_GoBack"/>
      <w:bookmarkEnd w:id="0"/>
    </w:p>
    <w:sectPr w:rsidR="009F5816" w:rsidRPr="00935CC0" w:rsidSect="0026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AB6"/>
    <w:multiLevelType w:val="hybridMultilevel"/>
    <w:tmpl w:val="FAB2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8DB"/>
    <w:multiLevelType w:val="hybridMultilevel"/>
    <w:tmpl w:val="EBFC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60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BD1FDA"/>
    <w:multiLevelType w:val="hybridMultilevel"/>
    <w:tmpl w:val="416A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9E9"/>
    <w:rsid w:val="00035CB5"/>
    <w:rsid w:val="00052779"/>
    <w:rsid w:val="0007027F"/>
    <w:rsid w:val="0007636F"/>
    <w:rsid w:val="000D6BE1"/>
    <w:rsid w:val="000F0926"/>
    <w:rsid w:val="00122619"/>
    <w:rsid w:val="001639E9"/>
    <w:rsid w:val="00196061"/>
    <w:rsid w:val="001C4F1C"/>
    <w:rsid w:val="001D7439"/>
    <w:rsid w:val="00233E3A"/>
    <w:rsid w:val="00234B48"/>
    <w:rsid w:val="0024042C"/>
    <w:rsid w:val="00252497"/>
    <w:rsid w:val="002656FE"/>
    <w:rsid w:val="00277EFA"/>
    <w:rsid w:val="002912FB"/>
    <w:rsid w:val="002B150A"/>
    <w:rsid w:val="002B1639"/>
    <w:rsid w:val="002C258A"/>
    <w:rsid w:val="002C3F5D"/>
    <w:rsid w:val="002D6F3E"/>
    <w:rsid w:val="002E55D9"/>
    <w:rsid w:val="00342A69"/>
    <w:rsid w:val="00394332"/>
    <w:rsid w:val="003B3FCA"/>
    <w:rsid w:val="003C38D3"/>
    <w:rsid w:val="003C6666"/>
    <w:rsid w:val="00411888"/>
    <w:rsid w:val="00437546"/>
    <w:rsid w:val="004444F0"/>
    <w:rsid w:val="00451EA6"/>
    <w:rsid w:val="004A4DEB"/>
    <w:rsid w:val="004B3ADE"/>
    <w:rsid w:val="00501E75"/>
    <w:rsid w:val="005A1E30"/>
    <w:rsid w:val="005A6B8C"/>
    <w:rsid w:val="005E267C"/>
    <w:rsid w:val="005F5E12"/>
    <w:rsid w:val="006122C2"/>
    <w:rsid w:val="0064107E"/>
    <w:rsid w:val="006A0AEF"/>
    <w:rsid w:val="006B2C18"/>
    <w:rsid w:val="006C101D"/>
    <w:rsid w:val="007768ED"/>
    <w:rsid w:val="00793471"/>
    <w:rsid w:val="007D4131"/>
    <w:rsid w:val="007E7CEC"/>
    <w:rsid w:val="007F4D57"/>
    <w:rsid w:val="0081135D"/>
    <w:rsid w:val="00817462"/>
    <w:rsid w:val="00833B7F"/>
    <w:rsid w:val="008A38F1"/>
    <w:rsid w:val="008A3C63"/>
    <w:rsid w:val="008A624F"/>
    <w:rsid w:val="008A715B"/>
    <w:rsid w:val="009005AC"/>
    <w:rsid w:val="00904D83"/>
    <w:rsid w:val="00907827"/>
    <w:rsid w:val="00935CC0"/>
    <w:rsid w:val="009813CE"/>
    <w:rsid w:val="00983C0B"/>
    <w:rsid w:val="009A2284"/>
    <w:rsid w:val="009A51B7"/>
    <w:rsid w:val="009E660F"/>
    <w:rsid w:val="009F5816"/>
    <w:rsid w:val="00A06311"/>
    <w:rsid w:val="00A2439A"/>
    <w:rsid w:val="00A572D8"/>
    <w:rsid w:val="00A87921"/>
    <w:rsid w:val="00AB2A36"/>
    <w:rsid w:val="00AC388C"/>
    <w:rsid w:val="00B0636B"/>
    <w:rsid w:val="00B06858"/>
    <w:rsid w:val="00B26083"/>
    <w:rsid w:val="00B310BF"/>
    <w:rsid w:val="00B5574A"/>
    <w:rsid w:val="00BA6549"/>
    <w:rsid w:val="00BC49F9"/>
    <w:rsid w:val="00BD7523"/>
    <w:rsid w:val="00C55C90"/>
    <w:rsid w:val="00C570E9"/>
    <w:rsid w:val="00C74FEE"/>
    <w:rsid w:val="00CB1FC3"/>
    <w:rsid w:val="00CB4B70"/>
    <w:rsid w:val="00CE46AD"/>
    <w:rsid w:val="00D15578"/>
    <w:rsid w:val="00D27689"/>
    <w:rsid w:val="00D37BDF"/>
    <w:rsid w:val="00D43755"/>
    <w:rsid w:val="00D51B44"/>
    <w:rsid w:val="00DF2D09"/>
    <w:rsid w:val="00E154AD"/>
    <w:rsid w:val="00E43C2E"/>
    <w:rsid w:val="00E83B40"/>
    <w:rsid w:val="00E92D75"/>
    <w:rsid w:val="00EA0683"/>
    <w:rsid w:val="00ED0FF4"/>
    <w:rsid w:val="00ED50CA"/>
    <w:rsid w:val="00EF773E"/>
    <w:rsid w:val="00F00E83"/>
    <w:rsid w:val="00F136D4"/>
    <w:rsid w:val="00F211E6"/>
    <w:rsid w:val="00F50448"/>
    <w:rsid w:val="00F666D7"/>
    <w:rsid w:val="00FD1E72"/>
    <w:rsid w:val="00FD24E1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F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347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5E12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639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471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5E12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1639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99"/>
    <w:qFormat/>
    <w:rsid w:val="00035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21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11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480</Words>
  <Characters>3228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иска</dc:title>
  <dc:subject/>
  <dc:creator>Лиля Кузьменко</dc:creator>
  <cp:keywords/>
  <dc:description/>
  <cp:lastModifiedBy>Елена</cp:lastModifiedBy>
  <cp:revision>2</cp:revision>
  <dcterms:created xsi:type="dcterms:W3CDTF">2018-07-02T22:30:00Z</dcterms:created>
  <dcterms:modified xsi:type="dcterms:W3CDTF">2018-07-02T22:30:00Z</dcterms:modified>
</cp:coreProperties>
</file>