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2"/>
        <w:jc w:val="right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В Арбитражный суд Субьекта РФ</w:t>
      </w:r>
      <w:r/>
    </w:p>
    <w:p>
      <w:pPr>
        <w:pStyle w:val="112"/>
        <w:jc w:val="right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000000, г.Город, ул.Улица, дом 2</w:t>
        <w:br/>
        <w:br/>
        <w:t xml:space="preserve">Кредитор: ________________________</w:t>
        <w:br/>
        <w:t xml:space="preserve">(наименование или Ф.И.О.)</w:t>
        <w:br/>
        <w:br/>
        <w:t xml:space="preserve">Почтовый адрес: __________________</w:t>
        <w:br/>
        <w:br/>
        <w:t xml:space="preserve">Должник: _________________________</w:t>
        <w:br/>
        <w:t xml:space="preserve">(наименование)</w:t>
        <w:br/>
        <w:br/>
        <w:t xml:space="preserve">Почтовый адрес: __________________</w:t>
      </w:r>
      <w:r/>
    </w:p>
    <w:p>
      <w:pPr>
        <w:pStyle w:val="112"/>
        <w:jc w:val="center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ЗАЯВЛЕНИЕ </w:t>
      </w:r>
      <w:r/>
    </w:p>
    <w:p>
      <w:pPr>
        <w:pStyle w:val="112"/>
        <w:jc w:val="center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о признании</w:t>
      </w:r>
      <w:r>
        <w:rPr>
          <w:color w:val="383C45"/>
        </w:rPr>
        <w:t xml:space="preserve"> ИП</w:t>
      </w:r>
      <w:r>
        <w:rPr>
          <w:color w:val="383C45"/>
        </w:rPr>
        <w:t xml:space="preserve"> несостоятельным (банкротом)</w:t>
      </w:r>
      <w:r>
        <w:rPr>
          <w:color w:val="383C45"/>
        </w:rPr>
      </w:r>
      <w:r/>
    </w:p>
    <w:p>
      <w:pPr>
        <w:pStyle w:val="112"/>
        <w:jc w:val="center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"__"__________ ____ г. между Должником и Кредитором был заключен договор _____________ No.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В соответствии с ФЗ "О несостоятельности (банкротстве)" от 26.10.2002 г. No. 127-ФЗ физическое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Согласно ФЗ "О банкротстве" для определения наличия признаков банкротства должника учитываются: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</w:pPr>
      <w:r>
        <w:rPr>
          <w:color w:val="383C45"/>
        </w:rPr>
        <w:t xml:space="preserve"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- размер обязательных платежей без учета установленных законодательством РФ штрафов (пеней) и иных финансовых санкций.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В соответствии с законом "О банкротстве", если иное не предусмотрено этим законом, дело о банкротстве может быть возбуждено арбитражным судом при условии, что требования к должнику зарегистрированному в качестве ИП, в совокупности составляют не менее пятисот тысяч рублей.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По состоянию на "___"____________ ____ г. основная сумма долга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Должника Кредитору составляет ___________ (_______________________)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рублей (если требование в валюте, то указать следующим образом: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__________________________ (__________________________) ____________,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(сумма цифрами и прописью? валюта)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что в рублях по официальному курсу ЦБ РФ на "__"____________ ____ г.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равно _________________________________ рублей), что превышает 100 000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рублей.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Кроме этого, срок, в течение которого не были исполнены требования _______________, превышает 3 месяца с момента наступления даты их исполнения. Наименование и адрес саморегулируемой организации, из числа членов которой должен быть утвержден временный управляющий, - ______________________.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Размер вознаграждения арбитражного управляющего - _______ (_____________) рублей.</w:t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На основании изложенного, а также руководствуясь ФЗ "О несостоятельности (банкротстве)" от 26.10.2002 г. No. 127-ФЗ; ст. 223-225 АПК РФ,</w:t>
      </w:r>
      <w:r>
        <w:rPr>
          <w:color w:val="383C45"/>
        </w:rPr>
      </w:r>
      <w:r/>
    </w:p>
    <w:p>
      <w:pPr>
        <w:pStyle w:val="112"/>
        <w:ind w:firstLine="708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</w:r>
      <w:r/>
    </w:p>
    <w:p>
      <w:pPr>
        <w:pStyle w:val="112"/>
        <w:jc w:val="center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ПРОШУ: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признать </w:t>
      </w:r>
      <w:r>
        <w:rPr>
          <w:color w:val="383C45"/>
        </w:rPr>
        <w:t xml:space="preserve">ИП</w:t>
      </w:r>
      <w:r>
        <w:rPr>
          <w:color w:val="383C45"/>
        </w:rPr>
        <w:t xml:space="preserve">___________________ несостоятельным (банкротом).</w:t>
      </w: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Приложение: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1</w:t>
      </w:r>
      <w:r>
        <w:rPr>
          <w:color w:val="383C45"/>
        </w:rPr>
        <w:t xml:space="preserve">. Квитанции о направлении копии заявления Должнику.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2</w:t>
      </w:r>
      <w:r>
        <w:rPr>
          <w:color w:val="383C45"/>
        </w:rPr>
        <w:t xml:space="preserve">. Копия свидетельства о регистрации (если кредитор - юридическое лицо).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3</w:t>
      </w:r>
      <w:r>
        <w:rPr>
          <w:color w:val="383C45"/>
        </w:rPr>
        <w:t xml:space="preserve">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4</w:t>
      </w:r>
      <w:r>
        <w:rPr>
          <w:color w:val="383C45"/>
        </w:rPr>
        <w:t xml:space="preserve">. Документ об оплате госпошлины.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5</w:t>
      </w:r>
      <w:r>
        <w:rPr>
          <w:color w:val="383C45"/>
        </w:rPr>
        <w:t xml:space="preserve">. Копии договора и документов по нему.</w:t>
      </w: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_________________________________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(Ф.И.О., должность)</w:t>
      </w:r>
      <w:r/>
    </w:p>
    <w:p>
      <w:pPr>
        <w:pStyle w:val="112"/>
        <w:jc w:val="both"/>
        <w:spacing w:after="0" w:afterAutospacing="0" w:before="0" w:beforeAutospacing="0"/>
        <w:shd w:val="clear" w:color="auto" w:fill="FFFFFF"/>
        <w:rPr>
          <w:color w:val="383C45"/>
        </w:rPr>
      </w:pPr>
      <w:r>
        <w:rPr>
          <w:color w:val="383C45"/>
        </w:rPr>
        <w:t xml:space="preserve">                                                                                                   </w:t>
      </w:r>
      <w:r>
        <w:rPr>
          <w:color w:val="383C45"/>
        </w:rPr>
        <w:t xml:space="preserve">"___"_____________ _____ г.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">
    <w:name w:val="Normal"/>
    <w:qFormat/>
  </w:style>
  <w:style w:type="character" w:styleId="9" w:default="1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8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8">
    <w:name w:val="Обычный"/>
    <w:next w:val="108"/>
    <w:rPr>
      <w:sz w:val="24"/>
      <w:szCs w:val="24"/>
      <w:lang w:val="ru-RU" w:bidi="ar-SA" w:eastAsia="ru-RU"/>
    </w:rPr>
  </w:style>
  <w:style w:type="character" w:styleId="109">
    <w:name w:val="Основной шрифт абзаца"/>
    <w:next w:val="109"/>
    <w:semiHidden/>
  </w:style>
  <w:style w:type="table" w:styleId="110">
    <w:name w:val="Обычная таблица"/>
    <w:next w:val="110"/>
    <w:semiHidden/>
    <w:tblPr/>
  </w:style>
  <w:style w:type="numbering" w:styleId="111">
    <w:name w:val="Нет списка"/>
    <w:next w:val="111"/>
    <w:semiHidden/>
  </w:style>
  <w:style w:type="paragraph" w:styleId="112">
    <w:name w:val="Обычный (веб)"/>
    <w:basedOn w:val="108"/>
    <w:next w:val="112"/>
    <w:pPr>
      <w:spacing w:after="100" w:afterAutospacing="1" w:before="100" w:beforeAutospacing="1"/>
    </w:pPr>
  </w:style>
  <w:style w:type="numbering" w:styleId="279" w:default="1">
    <w:name w:val="GenStyleDefNum"/>
  </w:style>
  <w:style w:type="paragraph" w:styleId="280" w:default="1">
    <w:name w:val="GenStyleDefPar"/>
  </w:style>
  <w:style w:type="table" w:styleId="281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