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0A" w:rsidRPr="00582A4C" w:rsidRDefault="00F0340A" w:rsidP="00F0340A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Pr="00FA3AAE">
        <w:rPr>
          <w:rFonts w:ascii="Times New Roman" w:eastAsia="Times New Roman" w:hAnsi="Times New Roman"/>
          <w:sz w:val="28"/>
          <w:szCs w:val="28"/>
          <w:lang w:eastAsia="ru-RU"/>
        </w:rPr>
        <w:t>"www.znaybiz.ru"</w:t>
      </w:r>
    </w:p>
    <w:p w:rsidR="00F0340A" w:rsidRPr="00582A4C" w:rsidRDefault="00F0340A" w:rsidP="00F0340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2A4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55</w:t>
      </w:r>
    </w:p>
    <w:p w:rsidR="00F0340A" w:rsidRPr="00582A4C" w:rsidRDefault="00F0340A" w:rsidP="00F0340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340A" w:rsidRPr="00582A4C" w:rsidRDefault="00F0340A" w:rsidP="00F0340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>ля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г. Москва</w:t>
      </w:r>
    </w:p>
    <w:p w:rsidR="00F0340A" w:rsidRPr="00582A4C" w:rsidRDefault="00F0340A" w:rsidP="00F0340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0A" w:rsidRPr="00582A4C" w:rsidRDefault="00F0340A" w:rsidP="00F0340A">
      <w:pPr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2A4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положения о дистанционной</w:t>
      </w:r>
      <w:r w:rsidRPr="00582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F0340A" w:rsidRPr="00F0340A" w:rsidRDefault="00F0340A" w:rsidP="00F0340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A4C">
        <w:rPr>
          <w:rFonts w:ascii="Times New Roman" w:hAnsi="Times New Roman"/>
          <w:sz w:val="28"/>
          <w:szCs w:val="28"/>
        </w:rPr>
        <w:t xml:space="preserve">В связи с риском распространения </w:t>
      </w:r>
      <w:proofErr w:type="spellStart"/>
      <w:r w:rsidRPr="00582A4C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582A4C">
        <w:rPr>
          <w:rFonts w:ascii="Times New Roman" w:hAnsi="Times New Roman"/>
          <w:sz w:val="28"/>
          <w:szCs w:val="28"/>
        </w:rPr>
        <w:t xml:space="preserve"> инфекции </w:t>
      </w:r>
      <w:r w:rsidRPr="00582A4C">
        <w:rPr>
          <w:rFonts w:ascii="Times New Roman" w:hAnsi="Times New Roman"/>
          <w:sz w:val="28"/>
          <w:szCs w:val="28"/>
          <w:lang w:val="en-US"/>
        </w:rPr>
        <w:t>C</w:t>
      </w:r>
      <w:r w:rsidRPr="00582A4C">
        <w:rPr>
          <w:rFonts w:ascii="Times New Roman" w:hAnsi="Times New Roman"/>
          <w:sz w:val="28"/>
          <w:szCs w:val="28"/>
        </w:rPr>
        <w:t>ovid-19 на территории Российской Федерации, на основании Указа мэра Москвы № 29-УМ от 12.06.2021</w:t>
      </w:r>
      <w:r>
        <w:rPr>
          <w:rFonts w:ascii="Times New Roman" w:hAnsi="Times New Roman"/>
          <w:sz w:val="28"/>
          <w:szCs w:val="28"/>
        </w:rPr>
        <w:t>, в</w:t>
      </w:r>
      <w:r w:rsidRPr="00F0340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Трудовым кодексом (с учетом поправок, внесенных Федеральным законом от 08.12.2020 № 407-ФЗ "О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случаях"), а также иных норм трудового законодательства</w:t>
      </w:r>
    </w:p>
    <w:p w:rsidR="00F0340A" w:rsidRPr="00582A4C" w:rsidRDefault="00F0340A" w:rsidP="00F03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0A" w:rsidRPr="00F0340A" w:rsidRDefault="00F0340A" w:rsidP="00F0340A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40A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F0340A" w:rsidRPr="00F0340A" w:rsidRDefault="00F0340A" w:rsidP="00F0340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0A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временном переводе работников на дистанционную работу.</w:t>
      </w:r>
    </w:p>
    <w:p w:rsidR="00F0340A" w:rsidRPr="00F0340A" w:rsidRDefault="00F0340A" w:rsidP="00F0340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0A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начальнику отдела кадров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Константинову</w:t>
      </w:r>
      <w:r w:rsidRPr="00F03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034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F0340A">
        <w:rPr>
          <w:rFonts w:ascii="Times New Roman" w:eastAsia="Times New Roman" w:hAnsi="Times New Roman"/>
          <w:sz w:val="28"/>
          <w:szCs w:val="28"/>
          <w:lang w:eastAsia="ru-RU"/>
        </w:rPr>
        <w:t xml:space="preserve">. ознакомить всех работников </w:t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Pr="00D725A9">
        <w:rPr>
          <w:rFonts w:ascii="Times New Roman" w:eastAsia="Times New Roman" w:hAnsi="Times New Roman"/>
          <w:sz w:val="28"/>
          <w:szCs w:val="28"/>
          <w:lang w:eastAsia="ru-RU"/>
        </w:rPr>
        <w:t>www.znaybiz.ru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40A">
        <w:rPr>
          <w:rFonts w:ascii="Times New Roman" w:eastAsia="Times New Roman" w:hAnsi="Times New Roman"/>
          <w:sz w:val="28"/>
          <w:szCs w:val="28"/>
          <w:lang w:eastAsia="ru-RU"/>
        </w:rPr>
        <w:t>с настоящим Положением</w:t>
      </w:r>
      <w:r w:rsidRPr="00F03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>как дистанционно путем направления ответного сообщения с элект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ронной почты, так и под роспись. Р</w:t>
      </w:r>
      <w:r w:rsidRPr="00F0340A">
        <w:rPr>
          <w:rFonts w:ascii="Times New Roman" w:eastAsia="Times New Roman" w:hAnsi="Times New Roman"/>
          <w:sz w:val="28"/>
          <w:szCs w:val="28"/>
          <w:lang w:eastAsia="ru-RU"/>
        </w:rPr>
        <w:t xml:space="preserve">азъяснить условия перевода на дистанционную работу и новые условия труда. </w:t>
      </w:r>
    </w:p>
    <w:p w:rsidR="00F0340A" w:rsidRPr="00F0340A" w:rsidRDefault="00F0340A" w:rsidP="00F0340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0A">
        <w:rPr>
          <w:rFonts w:ascii="Times New Roman" w:eastAsia="Times New Roman" w:hAnsi="Times New Roman"/>
          <w:sz w:val="28"/>
          <w:szCs w:val="28"/>
          <w:lang w:eastAsia="ru-RU"/>
        </w:rPr>
        <w:t>3. Контроль за настоящим приказом оставляю за собой.</w:t>
      </w:r>
    </w:p>
    <w:p w:rsidR="00F0340A" w:rsidRDefault="00F0340A" w:rsidP="00F0340A">
      <w:pPr>
        <w:spacing w:after="0"/>
        <w:rPr>
          <w:rFonts w:ascii="Times New Roman" w:hAnsi="Times New Roman"/>
          <w:sz w:val="28"/>
          <w:szCs w:val="28"/>
        </w:rPr>
      </w:pPr>
    </w:p>
    <w:p w:rsidR="00F0340A" w:rsidRPr="00582A4C" w:rsidRDefault="00F0340A" w:rsidP="00F0340A">
      <w:pPr>
        <w:spacing w:after="0"/>
        <w:rPr>
          <w:rFonts w:ascii="Times New Roman" w:hAnsi="Times New Roman"/>
          <w:sz w:val="28"/>
          <w:szCs w:val="28"/>
        </w:rPr>
      </w:pPr>
    </w:p>
    <w:p w:rsidR="00F0340A" w:rsidRDefault="00F0340A" w:rsidP="00F0340A">
      <w:pPr>
        <w:spacing w:after="0"/>
        <w:rPr>
          <w:rFonts w:ascii="Times New Roman" w:hAnsi="Times New Roman"/>
          <w:sz w:val="28"/>
          <w:szCs w:val="28"/>
        </w:rPr>
      </w:pPr>
      <w:r w:rsidRPr="00582A4C">
        <w:rPr>
          <w:rFonts w:ascii="Times New Roman" w:hAnsi="Times New Roman"/>
          <w:sz w:val="28"/>
          <w:szCs w:val="28"/>
        </w:rPr>
        <w:t xml:space="preserve">Генеральный директор ООО </w:t>
      </w:r>
      <w:r w:rsidRPr="00D725A9">
        <w:rPr>
          <w:rFonts w:ascii="Times New Roman" w:eastAsia="Times New Roman" w:hAnsi="Times New Roman"/>
          <w:sz w:val="28"/>
          <w:szCs w:val="28"/>
          <w:lang w:eastAsia="ru-RU"/>
        </w:rPr>
        <w:t>www.znaybiz.ru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A2611">
        <w:rPr>
          <w:rFonts w:ascii="Times New Roman" w:hAnsi="Times New Roman"/>
          <w:i/>
          <w:color w:val="0000FF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A4C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 И</w:t>
      </w:r>
      <w:r w:rsidRPr="00582A4C">
        <w:rPr>
          <w:rFonts w:ascii="Times New Roman" w:hAnsi="Times New Roman"/>
          <w:sz w:val="28"/>
          <w:szCs w:val="28"/>
        </w:rPr>
        <w:t>.</w:t>
      </w:r>
    </w:p>
    <w:p w:rsidR="00F0340A" w:rsidRDefault="00F0340A" w:rsidP="00F0340A">
      <w:pPr>
        <w:spacing w:after="0"/>
        <w:rPr>
          <w:rFonts w:ascii="Times New Roman" w:hAnsi="Times New Roman"/>
          <w:sz w:val="28"/>
          <w:szCs w:val="28"/>
        </w:rPr>
      </w:pPr>
    </w:p>
    <w:p w:rsidR="00F0340A" w:rsidRDefault="004D2DB6" w:rsidP="00F034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 xml:space="preserve">ознакомлены </w:t>
      </w:r>
      <w:r w:rsidR="00F0340A" w:rsidRPr="00CA2611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="00F0340A" w:rsidRPr="00CA2611">
        <w:rPr>
          <w:rFonts w:ascii="Times New Roman" w:hAnsi="Times New Roman"/>
          <w:sz w:val="28"/>
          <w:szCs w:val="28"/>
        </w:rPr>
        <w:t>_____________________ (подпись)</w:t>
      </w:r>
    </w:p>
    <w:p w:rsidR="00F12C76" w:rsidRDefault="00F12C76" w:rsidP="006C0B77">
      <w:pPr>
        <w:spacing w:after="0"/>
        <w:ind w:firstLine="709"/>
        <w:jc w:val="both"/>
      </w:pPr>
    </w:p>
    <w:p w:rsidR="00647469" w:rsidRDefault="00647469" w:rsidP="006C0B77">
      <w:pPr>
        <w:spacing w:after="0"/>
        <w:ind w:firstLine="709"/>
        <w:jc w:val="both"/>
      </w:pP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 О ДИСТАНЦИОННОЙ РАБОТЕ</w:t>
      </w: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AF2429">
        <w:rPr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условия</w:t>
      </w: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F2429">
        <w:rPr>
          <w:sz w:val="28"/>
          <w:szCs w:val="28"/>
          <w:highlight w:val="white"/>
        </w:rPr>
        <w:lastRenderedPageBreak/>
        <w:t xml:space="preserve">1.1.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Дистанционная работа - это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Интернета. </w:t>
      </w: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F2429">
        <w:rPr>
          <w:sz w:val="28"/>
          <w:szCs w:val="28"/>
          <w:highlight w:val="white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Дистанционными работниками считаются лица, заключившие трудовой договор или дополнительное соглашение к трудовому договору о дистанционной работе или переведенные на дистанционную работу по инициативе работодателя при наличии оснований.  </w:t>
      </w: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Трудовым договором может быть предусмотрено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AF2429">
        <w:rPr>
          <w:rFonts w:ascii="Arial" w:hAnsi="Arial" w:cs="Arial"/>
          <w:b/>
          <w:bCs/>
          <w:sz w:val="15"/>
          <w:szCs w:val="15"/>
        </w:rPr>
        <w:br/>
      </w:r>
      <w:r w:rsidRPr="00AF2429">
        <w:rPr>
          <w:sz w:val="28"/>
          <w:szCs w:val="28"/>
          <w:highlight w:val="white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Регулированию труда дистанционных работников посвящена глава 49.1 ТК РФ.</w:t>
      </w: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F2429">
        <w:rPr>
          <w:sz w:val="28"/>
          <w:szCs w:val="28"/>
          <w:highlight w:val="white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соответствии с ч. 3 ст. 312.1 ТК РФ на дистанционных работников распространяется действие трудового законодательства и иных актов, содержащих нормы трудового права, с учетом особенностей, установленных главой 49.1 ТК РФ.</w:t>
      </w: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b/>
          <w:bCs/>
          <w:sz w:val="28"/>
          <w:szCs w:val="28"/>
          <w:lang w:val="en-US"/>
        </w:rPr>
        <w:t>II</w:t>
      </w:r>
      <w:r w:rsidRPr="00AF2429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Трудовой договор</w:t>
      </w: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F2429">
        <w:rPr>
          <w:sz w:val="28"/>
          <w:szCs w:val="28"/>
          <w:highlight w:val="white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Особенности заключения и изменения условий трудового договора о дистанционной работе регулируются ст. 312.2 ТК РФ.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AF2429">
        <w:rPr>
          <w:sz w:val="28"/>
          <w:szCs w:val="28"/>
          <w:highlight w:val="white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территории Российской Федерации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ТК РФ, другими федеральными законами или международным договором РФ (ч. 5 ст. 11 ТК РФ). </w:t>
      </w: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F2429">
        <w:rPr>
          <w:sz w:val="28"/>
          <w:szCs w:val="28"/>
          <w:highlight w:val="white"/>
        </w:rPr>
        <w:lastRenderedPageBreak/>
        <w:t xml:space="preserve">2.3.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Заключение трудового договора о дистанционной работе осуществляется с учетом особенностей регулирования труда работников, установленных ТК РФ (письмо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Роструда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от 09.12.2016 N ПГ/33118-6-1).</w:t>
      </w: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AF2429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и условия труда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r w:rsidRPr="00AF2429">
        <w:rPr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 xml:space="preserve">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оборудованием, программно-техническими средствами, средствами защиты информации и иными средствами, порядок и сроки представления дистанционными работниками отчетов о выполненной работе, размер, порядок и сроки выплаты компенсации за использование дистанционными работниками принадлежащих им либо арендованных ими оборудования, программно-технических средств, средств защиты информации и иных средств, порядок возмещения других связанных с выполнением дистанционной работы расходов определяются трудовым договором о дистанционной работе. В случае использования собственного оборудования работнику возмещается износ оборудования в размере, определяемом по отдельному Положению. Также возмещению подлежат расходы на связь Интернет, текущий ремонт. 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F2429">
        <w:rPr>
          <w:sz w:val="28"/>
          <w:szCs w:val="28"/>
          <w:highlight w:val="white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случаях, когда главой 49.1 ТК РФ предусмотрено взаимодействие дистанционного работника или лица, поступающего на дистанционную работу, и работодателя путем обмена электронными документами, используются усиленные квалифицированные электронные подписи (далее - ЭП) дистанционного работника или лица, поступающего на дистанционную работу, и работодателя в порядке, установленном федеральными законами и иными нормативными правовыми актами (далее - НПА) РФ. Каждая из сторон такого обмена обязана направлять в форме электронного документа подтверждение получения электронного документа в виде ответного электронного письма от другой стороны в течение суток.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F2429">
        <w:rPr>
          <w:sz w:val="28"/>
          <w:szCs w:val="28"/>
          <w:highlight w:val="white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ситуациях, когда в соответствии с ТК РФ работник должен быть ознакомлен в письменной форме, в том числе под роспись, с принимаемыми локальными нормативными актами (далее - ЛНА), непосредственно связанными с его трудовой деятельностью, приказами (распоряжениями) работодателя, уведомлениями, требованиями и иными документами, такое ознакомление также возможно путем обмена электронными документами между работодателем и дистанционным работником.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F2429">
        <w:rPr>
          <w:sz w:val="28"/>
          <w:szCs w:val="28"/>
          <w:highlight w:val="white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Если в соответствии с ТК РФ работник вправе или обязан обратиться к работодателю с заявлением, представить работодателю объяснения либо другую информацию, дистанционный работник может сделать это в форме электронного документа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F2429">
        <w:rPr>
          <w:sz w:val="28"/>
          <w:szCs w:val="28"/>
          <w:highlight w:val="white"/>
        </w:rPr>
        <w:lastRenderedPageBreak/>
        <w:t xml:space="preserve">3.5.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 подаче дистанционным работником заявления о выдаче заверенных надлежащим образом копий документов, связанных с работой (ст. 62 ТК РФ), работодатель не позднее трех рабочих дней со дня подачи такого заявления обязан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документа.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F2429">
        <w:rPr>
          <w:sz w:val="28"/>
          <w:szCs w:val="28"/>
          <w:highlight w:val="white"/>
        </w:rPr>
        <w:t xml:space="preserve">3.6.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письменному заявлению работника работодатель обязан не позднее трех рабочих дней со дня подачи этого заявления выдать работнику- ст. 62 ТК РФ.</w:t>
      </w: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AF2429">
        <w:rPr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Оплата труда и социальное страхование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r w:rsidRPr="00AF2429">
        <w:rPr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На дистанционных работников распространяется действие трудового законодательства, следовательно, заработная плата им устанавливается трудовым договором в соответствии с действующими у работодателя системами оплаты труда.</w:t>
      </w:r>
    </w:p>
    <w:p w:rsidR="00647469" w:rsidRPr="00AF2429" w:rsidRDefault="00647469" w:rsidP="00647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469" w:rsidRPr="00AF2429" w:rsidRDefault="00647469" w:rsidP="00647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2429">
        <w:rPr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 xml:space="preserve">Оплата труда за месяц определяется на основании табеля учета рабочего времени, в котором фиксируется количество отработанных дней (часов). Согласно ч. 2 ст. 91 ТК РФ нормальная продолжительность рабочего времени составляет 40 часов в неделю. </w:t>
      </w:r>
      <w:r>
        <w:rPr>
          <w:sz w:val="28"/>
          <w:szCs w:val="28"/>
          <w:lang w:val="en-US"/>
        </w:rPr>
        <w:t>  </w:t>
      </w:r>
    </w:p>
    <w:p w:rsidR="00647469" w:rsidRPr="00AF2429" w:rsidRDefault="00647469" w:rsidP="00647469">
      <w:pPr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r w:rsidRPr="00AF2429">
        <w:rPr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В силу ст. 135 ТК РФ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r>
        <w:rPr>
          <w:sz w:val="28"/>
          <w:szCs w:val="28"/>
          <w:lang w:val="en-US"/>
        </w:rPr>
        <w:t> 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F2429">
        <w:rPr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 выполнении работ в условиях, отклоняющихся от нормальных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дни, а также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договором(ст. 149ТК).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r w:rsidRPr="00AF2429">
        <w:rPr>
          <w:sz w:val="28"/>
          <w:szCs w:val="28"/>
        </w:rPr>
        <w:lastRenderedPageBreak/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Размеры выплат, установленные коллективным договором, соглашениями, локальными нормативными актами, трудовым договором, не могут быть ниже предусмотренных трудовым законодательством и другими нормативными правовыми актами, содержащими нормы трудового права.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r w:rsidRPr="00AF2429">
        <w:rPr>
          <w:sz w:val="28"/>
          <w:szCs w:val="28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</w:rPr>
        <w:t>Доплаты за работу в условиях, которые отклоняются от нормальных, производятся не всем дистанционным работникам:</w:t>
      </w:r>
    </w:p>
    <w:p w:rsidR="00647469" w:rsidRDefault="00647469" w:rsidP="00647469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8"/>
          <w:szCs w:val="28"/>
        </w:rPr>
      </w:pPr>
      <w:r w:rsidRPr="00AF242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если режим работы таких сотрудников устанавливается работодателем, сотруднику осуществляются такие доплаты;</w:t>
      </w:r>
    </w:p>
    <w:p w:rsidR="00647469" w:rsidRDefault="00647469" w:rsidP="00647469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8"/>
          <w:szCs w:val="28"/>
        </w:rPr>
      </w:pPr>
      <w:r w:rsidRPr="00AF242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если сотрудник самостоятельно устанавливает режим своей работы, в этом случае компенсации за работу в условиях, отклоняющихся от нормальных, ему не предоставляются.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r w:rsidRPr="00AF2429">
        <w:rPr>
          <w:sz w:val="28"/>
          <w:szCs w:val="28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</w:rPr>
        <w:t>Выплаты и иные вознаграждения, начисляемые организацией в пользу работника, являющегося гражданином РФ, в рамках трудовых отношений, подлежат обложению страховыми взносами в порядке, установленном гл. 34 "Страховые взносы" НК РФ, независимо от места выполнения работником своих обязанностей по трудовому договору, заключенному с российской организацией.</w:t>
      </w: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AF2429">
        <w:rPr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Отпуска</w:t>
      </w:r>
    </w:p>
    <w:p w:rsidR="0064746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AF2429">
        <w:rPr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Отпуск дистанционному работнику предоставляется в срок, определенный в графике отпусков.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AF2429">
        <w:rPr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Прекращение трудового договора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r w:rsidRPr="00AF2429">
        <w:rPr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>Расторжение трудового договора о дистанционной работе по инициативе работодателя производится по основаниям, предусмотренным трудовым законодательством.</w:t>
      </w:r>
    </w:p>
    <w:p w:rsidR="00647469" w:rsidRDefault="00647469" w:rsidP="00647469">
      <w:pPr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r w:rsidRPr="00AF2429">
        <w:rPr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случае, если ознакомление дистанционного работника с приказом (распоряжением) работодателя о прекращении трудового договора о дистанционной работе осуществляется в форме электронного документа,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носителе(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ст. 312.5 ТК).</w:t>
      </w:r>
    </w:p>
    <w:p w:rsidR="00647469" w:rsidRPr="00AF2429" w:rsidRDefault="00647469" w:rsidP="00647469">
      <w:pPr>
        <w:autoSpaceDE w:val="0"/>
        <w:autoSpaceDN w:val="0"/>
        <w:adjustRightInd w:val="0"/>
        <w:spacing w:line="259" w:lineRule="atLeast"/>
        <w:jc w:val="both"/>
        <w:rPr>
          <w:b/>
          <w:bCs/>
          <w:sz w:val="28"/>
          <w:szCs w:val="28"/>
        </w:rPr>
      </w:pPr>
    </w:p>
    <w:p w:rsidR="00647469" w:rsidRDefault="00647469" w:rsidP="006C0B77">
      <w:pPr>
        <w:spacing w:after="0"/>
        <w:ind w:firstLine="709"/>
        <w:jc w:val="both"/>
      </w:pPr>
    </w:p>
    <w:sectPr w:rsidR="0064746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AEA"/>
    <w:multiLevelType w:val="hybridMultilevel"/>
    <w:tmpl w:val="CB90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B"/>
    <w:rsid w:val="002C4C2B"/>
    <w:rsid w:val="004D2DB6"/>
    <w:rsid w:val="00647469"/>
    <w:rsid w:val="006C0B77"/>
    <w:rsid w:val="008242FF"/>
    <w:rsid w:val="00870751"/>
    <w:rsid w:val="00922C48"/>
    <w:rsid w:val="00B915B7"/>
    <w:rsid w:val="00EA59DF"/>
    <w:rsid w:val="00EE4070"/>
    <w:rsid w:val="00F0340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C2C7-B494-4781-AC0F-CEAA6B9C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40A"/>
    <w:pPr>
      <w:ind w:left="720"/>
      <w:contextualSpacing/>
    </w:pPr>
  </w:style>
  <w:style w:type="paragraph" w:customStyle="1" w:styleId="ConsPlusNormal">
    <w:name w:val="ConsPlusNormal"/>
    <w:rsid w:val="00F03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1494</Words>
  <Characters>8522</Characters>
  <Application>Microsoft Office Word</Application>
  <DocSecurity>0</DocSecurity>
  <Lines>71</Lines>
  <Paragraphs>19</Paragraphs>
  <ScaleCrop>false</ScaleCrop>
  <Company>SPecialiST RePack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2021-06-20T14:04:00Z</dcterms:created>
  <dcterms:modified xsi:type="dcterms:W3CDTF">2021-06-20T14:11:00Z</dcterms:modified>
</cp:coreProperties>
</file>