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asciiTheme="minorAscii"/>
        </w:rPr>
      </w:pPr>
      <w:r>
        <w:rPr>
          <w:rFonts w:asciiTheme="minorAscii"/>
        </w:rPr>
        <w:t>Общество с ограниченной ответственностью «Znaybiz.ru»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asciiTheme="minorAscii"/>
        </w:rPr>
      </w:pPr>
      <w:r>
        <w:rPr>
          <w:rFonts w:asciiTheme="minorAscii"/>
        </w:rPr>
        <w:t>(ООО «Znaybiz.ru»)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asciiTheme="minorAscii"/>
        </w:rPr>
      </w:pPr>
      <w:r>
        <w:rPr>
          <w:rFonts w:asciiTheme="minorAscii"/>
        </w:rPr>
        <w:t>ПРИКАЗ № 5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asciiTheme="minorAscii"/>
        </w:rPr>
      </w:pPr>
      <w:bookmarkStart w:id="0" w:name="_GoBack"/>
      <w:bookmarkEnd w:id="0"/>
      <w:r>
        <w:rPr>
          <w:rFonts w:asciiTheme="minorAscii"/>
        </w:rPr>
        <w:t>О закупке и выдаче медицинских масок и перчаток</w:t>
      </w:r>
    </w:p>
    <w:tbl>
      <w:tblPr>
        <w:tblW w:w="353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asciiTheme="minorAscii"/>
              </w:rPr>
            </w:pPr>
            <w:r>
              <w:rPr>
                <w:rFonts w:asciiTheme="minorAscii"/>
              </w:rPr>
              <w:t>Москва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asciiTheme="minorAscii"/>
              </w:rPr>
            </w:pPr>
            <w:r>
              <w:rPr>
                <w:rFonts w:asciiTheme="minorAscii"/>
              </w:rPr>
              <w:t>«1» апреля 2020 года № 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В целях обеспечения требований статьи 11 Федерального закона от 30 марта 1999 года №52-ФЗ «О санитарно-эпидемиологическом благополучии населения», Указа мэра Москвы от 05.03.2020 №12-УМ и рекомендаций Роспотребнадзора</w:t>
      </w:r>
    </w:p>
    <w:p>
      <w:pPr>
        <w:pStyle w:val="2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ПРИКАЗЫВАЮ:</w:t>
      </w:r>
    </w:p>
    <w:p>
      <w:pPr>
        <w:pStyle w:val="2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1. Назначить лицом, ответственным за закупку и выдачу одноразовых медицинских масок и перчаток в ООО «Znaybiz.ru», заместителя директора по АХЧ Долгова А.А.</w:t>
      </w:r>
    </w:p>
    <w:p>
      <w:pPr>
        <w:pStyle w:val="2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2. Заместителю директора по АХЧ Долгову А.А.:</w:t>
      </w:r>
    </w:p>
    <w:p>
      <w:pPr>
        <w:pStyle w:val="2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2.1. Обеспечить не менее чем пятидневный запас дезинфицирующих средств для уборки, антисептиков для обработки рук, средств индивидуальной защиты — одноразовых масок и перчаток.</w:t>
      </w:r>
    </w:p>
    <w:p>
      <w:pPr>
        <w:pStyle w:val="2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2.2. Организовать закупку и выдачу масок и перчаток работникам на складе в ООО «Znaybiz.ru» один раз в неделю из расчета одна маска на каждые 3 часа работы и одна пара перчаток на один рабочий день.</w:t>
      </w:r>
    </w:p>
    <w:p>
      <w:pPr>
        <w:pStyle w:val="2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2.3. Организовать заполнение журнала регистрации выдачи масок и перчаток.</w:t>
      </w:r>
    </w:p>
    <w:p>
      <w:pPr>
        <w:pStyle w:val="2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2.4. Организовать централизованный сбор использованных масок и перчаток.</w:t>
      </w:r>
    </w:p>
    <w:p>
      <w:pPr>
        <w:pStyle w:val="2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3. Обязать сотрудников ООО «Znaybiz.ru»:</w:t>
      </w:r>
    </w:p>
    <w:p>
      <w:pPr>
        <w:pStyle w:val="2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3.1. Использовать медицинские маски и перчатки в течение всего рабочего времени для предотвращения распространения и заражения коронавирусной инфекцией в ООО «Znaybiz.ru». Надевать маску так, чтобы закрывала рот, нос и подбородок и плотно фиксировалась.</w:t>
      </w:r>
    </w:p>
    <w:p>
      <w:pPr>
        <w:pStyle w:val="2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3.2. Менять медицинскую маску каждые 3 часа в течение всего рабочего дня.</w:t>
      </w:r>
    </w:p>
    <w:p>
      <w:pPr>
        <w:pStyle w:val="2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3.3. При получении масок на складе соблюдать дистанцию 1,5 м от других людей, иметь при себе канцелярскую ручку для подписи в журнале регистрации, не трогать журнал руками.</w:t>
      </w:r>
    </w:p>
    <w:p>
      <w:pPr>
        <w:pStyle w:val="2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4. Контроль за исполнением настоящего приказа оставляю за собой.</w:t>
      </w:r>
    </w:p>
    <w:tbl>
      <w:tblPr>
        <w:tblW w:w="567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7"/>
        <w:gridCol w:w="4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asciiTheme="minorAscii"/>
              </w:rPr>
            </w:pPr>
            <w:r>
              <w:rPr>
                <w:rFonts w:asciiTheme="minorAscii"/>
              </w:rPr>
              <w:t>Директор</w:t>
            </w:r>
          </w:p>
        </w:tc>
        <w:tc>
          <w:tcPr>
            <w:tcW w:w="4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asciiTheme="minorAscii"/>
              </w:rPr>
            </w:pPr>
            <w:r>
              <w:rPr>
                <w:rFonts w:asciiTheme="minorAscii"/>
              </w:rPr>
              <w:t>___________________________ Буйнов А.В.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asciiTheme="minorAscii"/>
        </w:rPr>
      </w:pPr>
      <w:r>
        <w:rPr>
          <w:rFonts w:asciiTheme="minorAscii"/>
        </w:rPr>
        <w:t>С приказом ознакомлены:</w:t>
      </w:r>
    </w:p>
    <w:tbl>
      <w:tblPr>
        <w:tblW w:w="65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9"/>
        <w:gridCol w:w="2691"/>
        <w:gridCol w:w="2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4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asciiTheme="minorAscii"/>
              </w:rPr>
            </w:pPr>
            <w:r>
              <w:rPr>
                <w:rFonts w:asciiTheme="minorAscii"/>
              </w:rPr>
              <w:t>Должность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asciiTheme="minorAscii"/>
              </w:rPr>
            </w:pPr>
            <w:r>
              <w:rPr>
                <w:rFonts w:asciiTheme="minorAscii"/>
              </w:rPr>
              <w:t>______________________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asciiTheme="minorAscii"/>
              </w:rPr>
            </w:pPr>
            <w:r>
              <w:rPr>
                <w:rFonts w:asciiTheme="minorAscii"/>
              </w:rPr>
              <w:t>подпись</w:t>
            </w:r>
          </w:p>
        </w:tc>
        <w:tc>
          <w:tcPr>
            <w:tcW w:w="2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asciiTheme="minorAscii"/>
              </w:rPr>
            </w:pPr>
            <w:r>
              <w:rPr>
                <w:rFonts w:asciiTheme="minorAscii"/>
              </w:rPr>
              <w:t>Фамилия, инициалы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Theme="minorAscii"/>
              </w:rPr>
            </w:pPr>
          </w:p>
        </w:tc>
        <w:tc>
          <w:tcPr>
            <w:tcW w:w="26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Theme="minorAscii"/>
              </w:rPr>
            </w:pPr>
          </w:p>
        </w:tc>
        <w:tc>
          <w:tcPr>
            <w:tcW w:w="2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Theme="minorAsci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4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asciiTheme="minorAscii"/>
              </w:rPr>
            </w:pPr>
            <w:r>
              <w:rPr>
                <w:rFonts w:asciiTheme="minorAscii"/>
              </w:rPr>
              <w:t>Должность</w:t>
            </w:r>
          </w:p>
        </w:tc>
        <w:tc>
          <w:tcPr>
            <w:tcW w:w="2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asciiTheme="minorAscii"/>
              </w:rPr>
            </w:pPr>
            <w:r>
              <w:rPr>
                <w:rFonts w:asciiTheme="minorAscii"/>
              </w:rPr>
              <w:t>______________________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asciiTheme="minorAscii"/>
              </w:rPr>
            </w:pPr>
            <w:r>
              <w:rPr>
                <w:rFonts w:asciiTheme="minorAscii"/>
              </w:rPr>
              <w:t>подпись</w:t>
            </w:r>
          </w:p>
        </w:tc>
        <w:tc>
          <w:tcPr>
            <w:tcW w:w="2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asciiTheme="minorAscii"/>
              </w:rPr>
            </w:pPr>
            <w:r>
              <w:rPr>
                <w:rFonts w:asciiTheme="minorAscii"/>
              </w:rPr>
              <w:t>Фамилия, инициалы</w:t>
            </w:r>
          </w:p>
        </w:tc>
      </w:tr>
    </w:tbl>
    <w:p>
      <w:pPr>
        <w:rPr>
          <w:rFonts w:asciiTheme="minorAscii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Avenir Next Cyr Medium">
    <w:panose1 w:val="020B0603020202020204"/>
    <w:charset w:val="00"/>
    <w:family w:val="auto"/>
    <w:pitch w:val="default"/>
    <w:sig w:usb0="A00002AF" w:usb1="5000204B" w:usb2="00000000" w:usb3="00000000" w:csb0="20000097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4086A1"/>
    <w:multiLevelType w:val="multilevel"/>
    <w:tmpl w:val="8B4086A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BBE8278B"/>
    <w:multiLevelType w:val="multilevel"/>
    <w:tmpl w:val="BBE8278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E60C6"/>
    <w:rsid w:val="5AA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2020-06-22T21:08:00Z</dcterms:created>
  <dc:creator>Редактор</dc:creator>
  <cp:lastModifiedBy>Редактор</cp:lastModifiedBy>
  <dcterms:modified xsi:type="dcterms:W3CDTF">2020-06-22T21:09:09Z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