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УТВЕРЖДАЮ</w:t>
      </w:r>
    </w:p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 xml:space="preserve"> ООО «Ромашка»</w:t>
      </w:r>
    </w:p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/Иванов И.И.</w:t>
      </w:r>
    </w:p>
    <w:p w:rsidR="00CD6BD1" w:rsidRPr="00CD6BD1" w:rsidRDefault="00CD6BD1" w:rsidP="00CD6BD1">
      <w:pPr>
        <w:spacing w:after="0"/>
        <w:ind w:left="4956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15</w:t>
      </w:r>
      <w:r w:rsidRPr="00CD6BD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2018</w:t>
      </w:r>
      <w:r w:rsidRPr="00CD6BD1">
        <w:rPr>
          <w:rFonts w:ascii="Times New Roman" w:hAnsi="Times New Roman" w:cs="Times New Roman"/>
        </w:rPr>
        <w:t xml:space="preserve"> г.</w:t>
      </w:r>
    </w:p>
    <w:p w:rsidR="00CD6BD1" w:rsidRDefault="00CD6BD1" w:rsidP="00CD6BD1">
      <w:pPr>
        <w:spacing w:after="0"/>
        <w:jc w:val="center"/>
        <w:rPr>
          <w:rFonts w:ascii="Times New Roman" w:hAnsi="Times New Roman" w:cs="Times New Roman"/>
          <w:b/>
        </w:rPr>
      </w:pPr>
    </w:p>
    <w:p w:rsidR="00CD6BD1" w:rsidRPr="00CD6BD1" w:rsidRDefault="00CD6BD1" w:rsidP="00CD6BD1">
      <w:pPr>
        <w:spacing w:after="0"/>
        <w:jc w:val="center"/>
        <w:rPr>
          <w:rFonts w:ascii="Times New Roman" w:hAnsi="Times New Roman" w:cs="Times New Roman"/>
          <w:b/>
        </w:rPr>
      </w:pPr>
      <w:r w:rsidRPr="00CD6BD1">
        <w:rPr>
          <w:rFonts w:ascii="Times New Roman" w:hAnsi="Times New Roman" w:cs="Times New Roman"/>
          <w:b/>
        </w:rPr>
        <w:t>Должностная инструкция оценщика</w:t>
      </w:r>
      <w:r w:rsidR="00A512A2">
        <w:rPr>
          <w:rFonts w:ascii="Times New Roman" w:hAnsi="Times New Roman" w:cs="Times New Roman"/>
          <w:b/>
        </w:rPr>
        <w:t xml:space="preserve"> недвижимости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 Общие положения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1.1. Оценщик относится к категории специалистов.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1.2. На должность оценщика назначается лицо, имеющее высшее профессиональное образование и дополнительную подготовку в области оценочной деятельности, стаж работы по специальности не менее </w:t>
      </w:r>
      <w:r w:rsidR="00A512A2">
        <w:rPr>
          <w:rFonts w:ascii="Times New Roman" w:hAnsi="Times New Roman" w:cs="Times New Roman"/>
        </w:rPr>
        <w:t>5</w:t>
      </w:r>
      <w:r w:rsidRPr="00CD6BD1">
        <w:rPr>
          <w:rFonts w:ascii="Times New Roman" w:hAnsi="Times New Roman" w:cs="Times New Roman"/>
        </w:rPr>
        <w:t xml:space="preserve"> лет.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1.3. Назначение на должность оценщика и освобождение от нее производится приказом директора предприятия.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1.4. Оценщик подчиняется непосредственно генеральному директору предприятия.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1.5. На время отсутствия оценщика его права и обязанности переходят к другому должностному лицу, о чем объявляется в приказе по организации.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1.6. Оценщик должен знать: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законодательные и нормативные правовые акты, регулирующие оценочную деятельность в Российской Федерации;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руководящие и методические материалы, регламентирующие порядок оценки объекта оценки;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стандарты оценки для определения соответствующего вида стоимости объекта оценки;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методы проведения оценки объектов оценки и установления цены сделки;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порядок заключения договора между оценщиком и заказчиком;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законодательные и нормативные акты по налогообложению;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таможенные правила;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этику делового общения;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правила проведения переговоров с клиентами;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основы статистики;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организацию бухгалтерского учета и анализа хозяйственной деятельности;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правила пользования вычислительной техникой, средствами связи и коммуникаций;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передовой и зарубежный опыт в области оценочной деятельности;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порядок составления установленной отчетности;</w:t>
      </w:r>
    </w:p>
    <w:p w:rsidR="00CD6BD1" w:rsidRPr="00CD6BD1" w:rsidRDefault="00CD6BD1" w:rsidP="00CD6B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законодательство о труде.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 Функциональные обязанности оценщика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Оценщик выполняет следующие должностные обязанности: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2.1. Осуществляет на основании лицензии оценочную деятельность, направленную на установление в отношении объектов оценки рыночной или иной стоимости</w:t>
      </w:r>
      <w:r w:rsidR="00A512A2">
        <w:rPr>
          <w:rFonts w:ascii="Times New Roman" w:hAnsi="Times New Roman" w:cs="Times New Roman"/>
        </w:rPr>
        <w:t xml:space="preserve"> нед</w:t>
      </w:r>
      <w:r w:rsidR="003F2184">
        <w:rPr>
          <w:rFonts w:ascii="Times New Roman" w:hAnsi="Times New Roman" w:cs="Times New Roman"/>
        </w:rPr>
        <w:t>в</w:t>
      </w:r>
      <w:bookmarkStart w:id="0" w:name="_GoBack"/>
      <w:bookmarkEnd w:id="0"/>
      <w:r w:rsidR="00A512A2">
        <w:rPr>
          <w:rFonts w:ascii="Times New Roman" w:hAnsi="Times New Roman" w:cs="Times New Roman"/>
        </w:rPr>
        <w:t>ижимости</w:t>
      </w:r>
      <w:r w:rsidRPr="00CD6BD1">
        <w:rPr>
          <w:rFonts w:ascii="Times New Roman" w:hAnsi="Times New Roman" w:cs="Times New Roman"/>
        </w:rPr>
        <w:t>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2.2. Выявляет потребность в услугах по оценке объектов оценки, осуществляет деловые контакты, ведет переговоры с клиентами, заключает и оформляет договоры с заказчиками о проведении оценки объекта в соответствии с установленной формой, следит за соблюдением условий, предусмотренных заключенными договорами.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2.3. Анализирует информацию об объекте оценки для проведения правовой экспертизы, установления параметров его конкурентоспособности, влияющих на его стоимость.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2.4. Составляет точное описание объекта оценки, определяет методы проведения оценки в соответствии со стандартами оценки, устанавливает основные </w:t>
      </w:r>
      <w:proofErr w:type="spellStart"/>
      <w:r w:rsidRPr="00CD6BD1">
        <w:rPr>
          <w:rFonts w:ascii="Times New Roman" w:hAnsi="Times New Roman" w:cs="Times New Roman"/>
        </w:rPr>
        <w:t>ценообразующие</w:t>
      </w:r>
      <w:proofErr w:type="spellEnd"/>
      <w:r w:rsidRPr="00CD6BD1">
        <w:rPr>
          <w:rFonts w:ascii="Times New Roman" w:hAnsi="Times New Roman" w:cs="Times New Roman"/>
        </w:rPr>
        <w:t xml:space="preserve"> факторы, влияющие на стоимость объекта оценки, изучает рынок и стоимость аналогичных объектов.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lastRenderedPageBreak/>
        <w:t>2.5. Обосновывает использование стандартов оценки, методов ее проведения, принятые при проведении оценки допущения, проводит необходимые расчеты.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2.6. Определяет итоговую величину стоимости объекта оценки, а также ограничения и пределы применения полученного результата.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2.7. В случае определения при проведении оценки объекта оценки не рыночной, а иных видов стоимости, устанавливает критерии оценки и причины, затрудняющие определение рыночной стоимости объекта оценки. Своевременно составляет и передает заказчику отчет об оценке объекта в соответствии с установленными требованиями к его форме и содержанию.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2.8. Проводит обязательную оценку объектов оценки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2.9. Проводит оценку объекта оценки, в том числе повторную, в случаях, предусмотренных законодательством Российской Федерации, на основании определения суда, а также по решению уполномоченного органа.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2.10. </w:t>
      </w:r>
      <w:proofErr w:type="gramStart"/>
      <w:r w:rsidRPr="00CD6BD1">
        <w:rPr>
          <w:rFonts w:ascii="Times New Roman" w:hAnsi="Times New Roman" w:cs="Times New Roman"/>
        </w:rPr>
        <w:t>Предоставляет по требованию заказчика нормативные и иные документы об оценочной деятельности, документы об образовании, подтверждающие получение оценщиком профессиональных знаний в области оценочной деятельности, а также в случаях, предусмотренных законодательством Российской Федерации, копии хранящихся отчетов или информацию из них правоохранительным, судебным, иным уполномоченным государственным органам либо органам местного самоуправления по их законному требованию.</w:t>
      </w:r>
      <w:proofErr w:type="gramEnd"/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2.11. Осуществляет в соответствии с законодательством Российской Федерации страхование гражданской ответственности, обеспечивающее защиту прав потребителей услуг оценщиков.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2.12. Консультирует клиентов о действующем законодательстве, регулирующем оценочную деятельность, а также нормативно-правовых требованиях, которыми необходимо руководствоваться при определении стоимости объектов оценки, привлекает на договорной основе к участию в проводимой работе иных оценщиков либо других специалистов.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2.13. Обеспечивает сохранность документов, получаемых от заказчика и третьих лиц в ходе проведения оценки, соблюдает конфиденциальность информации, полученной от заказчика, за исключением случаев, предусмотренных законодательством Российской Федерации.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 Права оценщика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Оценщик имеет право: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3.1. Знакомиться с проектами решений руководства предприятия, касающимися его деятельности.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3.2. Вносить на рассмотрение руководства предложения по совершенствованию работы, связанной с должностными обязанностями, предусмотренными настоящей должностной инструкцией.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3.3.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3.4. Запрашивать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3.5. Требовать от руководства предприятия оказания содействия в исполнении своих должностных обязанностей и прав, предусмотренных настоящей должностной инструкцией.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 Ответственность оценщика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 xml:space="preserve">Оценщик несет ответственность </w:t>
      </w:r>
      <w:proofErr w:type="gramStart"/>
      <w:r w:rsidRPr="00CD6BD1">
        <w:rPr>
          <w:rFonts w:ascii="Times New Roman" w:hAnsi="Times New Roman" w:cs="Times New Roman"/>
        </w:rPr>
        <w:t>за</w:t>
      </w:r>
      <w:proofErr w:type="gramEnd"/>
      <w:r w:rsidRPr="00CD6BD1">
        <w:rPr>
          <w:rFonts w:ascii="Times New Roman" w:hAnsi="Times New Roman" w:cs="Times New Roman"/>
        </w:rPr>
        <w:t>: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4.1. Невыполнение и/или несвоевременное, халатное выполнение своих должностных обязанностей.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4.2.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lastRenderedPageBreak/>
        <w:t>4.3.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CD6BD1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4.4. 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Федерации.</w:t>
      </w:r>
    </w:p>
    <w:p w:rsidR="002B43DB" w:rsidRPr="00CD6BD1" w:rsidRDefault="00CD6BD1" w:rsidP="00CD6BD1">
      <w:pPr>
        <w:spacing w:after="0"/>
        <w:rPr>
          <w:rFonts w:ascii="Times New Roman" w:hAnsi="Times New Roman" w:cs="Times New Roman"/>
        </w:rPr>
      </w:pPr>
      <w:r w:rsidRPr="00CD6BD1">
        <w:rPr>
          <w:rFonts w:ascii="Times New Roman" w:hAnsi="Times New Roman" w:cs="Times New Roman"/>
        </w:rPr>
        <w:t>4.5.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sectPr w:rsidR="002B43DB" w:rsidRPr="00CD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14A"/>
    <w:multiLevelType w:val="hybridMultilevel"/>
    <w:tmpl w:val="A4D0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A"/>
    <w:rsid w:val="0002031D"/>
    <w:rsid w:val="0003626F"/>
    <w:rsid w:val="000715C9"/>
    <w:rsid w:val="000A038C"/>
    <w:rsid w:val="000B3209"/>
    <w:rsid w:val="000B63A9"/>
    <w:rsid w:val="000B7695"/>
    <w:rsid w:val="000B79AF"/>
    <w:rsid w:val="000C1BD8"/>
    <w:rsid w:val="000D54F0"/>
    <w:rsid w:val="000D6849"/>
    <w:rsid w:val="000F4A5A"/>
    <w:rsid w:val="0010296A"/>
    <w:rsid w:val="001073C3"/>
    <w:rsid w:val="00126166"/>
    <w:rsid w:val="00135164"/>
    <w:rsid w:val="001602ED"/>
    <w:rsid w:val="00175E01"/>
    <w:rsid w:val="001B49FE"/>
    <w:rsid w:val="001F67B7"/>
    <w:rsid w:val="00241E20"/>
    <w:rsid w:val="002A46C3"/>
    <w:rsid w:val="002B43DB"/>
    <w:rsid w:val="002D0EB8"/>
    <w:rsid w:val="002D53D5"/>
    <w:rsid w:val="002F7F4F"/>
    <w:rsid w:val="00334EC8"/>
    <w:rsid w:val="00363BF2"/>
    <w:rsid w:val="00386886"/>
    <w:rsid w:val="00396119"/>
    <w:rsid w:val="003E5EA2"/>
    <w:rsid w:val="003F2184"/>
    <w:rsid w:val="00407666"/>
    <w:rsid w:val="00422278"/>
    <w:rsid w:val="0045183E"/>
    <w:rsid w:val="00473FB4"/>
    <w:rsid w:val="004825E1"/>
    <w:rsid w:val="0048723D"/>
    <w:rsid w:val="004968C5"/>
    <w:rsid w:val="004B0F80"/>
    <w:rsid w:val="004B4EE4"/>
    <w:rsid w:val="004C31F5"/>
    <w:rsid w:val="00524B4E"/>
    <w:rsid w:val="00557FF9"/>
    <w:rsid w:val="005662B6"/>
    <w:rsid w:val="00580225"/>
    <w:rsid w:val="005924B4"/>
    <w:rsid w:val="005B3C02"/>
    <w:rsid w:val="005E4B59"/>
    <w:rsid w:val="005E5B73"/>
    <w:rsid w:val="005E63CC"/>
    <w:rsid w:val="00606732"/>
    <w:rsid w:val="00611283"/>
    <w:rsid w:val="00612F3D"/>
    <w:rsid w:val="0065772A"/>
    <w:rsid w:val="00663CF7"/>
    <w:rsid w:val="0068433E"/>
    <w:rsid w:val="00697171"/>
    <w:rsid w:val="006B462F"/>
    <w:rsid w:val="006E78F6"/>
    <w:rsid w:val="006F28F8"/>
    <w:rsid w:val="00724E30"/>
    <w:rsid w:val="00740045"/>
    <w:rsid w:val="00766530"/>
    <w:rsid w:val="007A77D5"/>
    <w:rsid w:val="007B00F6"/>
    <w:rsid w:val="00816AE6"/>
    <w:rsid w:val="00847F3F"/>
    <w:rsid w:val="00863E6B"/>
    <w:rsid w:val="008822A5"/>
    <w:rsid w:val="00886523"/>
    <w:rsid w:val="0088756E"/>
    <w:rsid w:val="00893320"/>
    <w:rsid w:val="008A5050"/>
    <w:rsid w:val="008C78A3"/>
    <w:rsid w:val="008C7ACA"/>
    <w:rsid w:val="008D31D4"/>
    <w:rsid w:val="008E56E2"/>
    <w:rsid w:val="00923EDF"/>
    <w:rsid w:val="00930C96"/>
    <w:rsid w:val="00974847"/>
    <w:rsid w:val="00975912"/>
    <w:rsid w:val="009C6B8E"/>
    <w:rsid w:val="009F74F6"/>
    <w:rsid w:val="00A368DA"/>
    <w:rsid w:val="00A4002C"/>
    <w:rsid w:val="00A512A2"/>
    <w:rsid w:val="00A51566"/>
    <w:rsid w:val="00A779E0"/>
    <w:rsid w:val="00AA1BE3"/>
    <w:rsid w:val="00AB4143"/>
    <w:rsid w:val="00AD45D4"/>
    <w:rsid w:val="00AE0CFC"/>
    <w:rsid w:val="00AE5C0B"/>
    <w:rsid w:val="00AF2C0B"/>
    <w:rsid w:val="00B25BD2"/>
    <w:rsid w:val="00B5750E"/>
    <w:rsid w:val="00BA5241"/>
    <w:rsid w:val="00C17920"/>
    <w:rsid w:val="00C23A13"/>
    <w:rsid w:val="00C31F55"/>
    <w:rsid w:val="00C35F55"/>
    <w:rsid w:val="00CB1493"/>
    <w:rsid w:val="00CB5AAC"/>
    <w:rsid w:val="00CD6BD1"/>
    <w:rsid w:val="00D54F61"/>
    <w:rsid w:val="00D70CAF"/>
    <w:rsid w:val="00D76A59"/>
    <w:rsid w:val="00D9421E"/>
    <w:rsid w:val="00D95365"/>
    <w:rsid w:val="00DA548E"/>
    <w:rsid w:val="00DC4248"/>
    <w:rsid w:val="00DC6968"/>
    <w:rsid w:val="00E037AF"/>
    <w:rsid w:val="00E164D9"/>
    <w:rsid w:val="00E605F2"/>
    <w:rsid w:val="00E8236E"/>
    <w:rsid w:val="00EA6766"/>
    <w:rsid w:val="00EE1735"/>
    <w:rsid w:val="00EE25A8"/>
    <w:rsid w:val="00F00E44"/>
    <w:rsid w:val="00F121ED"/>
    <w:rsid w:val="00F1539D"/>
    <w:rsid w:val="00F31113"/>
    <w:rsid w:val="00F45EE5"/>
    <w:rsid w:val="00F5449A"/>
    <w:rsid w:val="00F61824"/>
    <w:rsid w:val="00F63EF4"/>
    <w:rsid w:val="00F971CB"/>
    <w:rsid w:val="00F97FB3"/>
    <w:rsid w:val="00FA67EA"/>
    <w:rsid w:val="00FC13FB"/>
    <w:rsid w:val="00FE760C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3</cp:revision>
  <dcterms:created xsi:type="dcterms:W3CDTF">2018-09-09T10:54:00Z</dcterms:created>
  <dcterms:modified xsi:type="dcterms:W3CDTF">2018-09-09T10:55:00Z</dcterms:modified>
</cp:coreProperties>
</file>