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00" w:rsidRDefault="009D0C00" w:rsidP="009D0C00">
      <w:pPr>
        <w:pStyle w:val="0000"/>
        <w:jc w:val="center"/>
      </w:pPr>
      <w:r>
        <w:t>Общество с ограниченной ответственностью «Компания»</w:t>
      </w:r>
    </w:p>
    <w:p w:rsidR="009D0C00" w:rsidRDefault="009D0C00" w:rsidP="009D0C00">
      <w:pPr>
        <w:pStyle w:val="0000"/>
        <w:jc w:val="center"/>
      </w:pPr>
      <w:r>
        <w:t>ИНН 7701025478, КПП 770101001, ОГРН 1045012461022</w:t>
      </w:r>
    </w:p>
    <w:p w:rsidR="009D0C00" w:rsidRDefault="009D0C00" w:rsidP="009D0C00">
      <w:pPr>
        <w:pStyle w:val="0000"/>
        <w:jc w:val="center"/>
      </w:pPr>
      <w:r>
        <w:t>г. Москва, ул. Басманная, д. 25</w:t>
      </w:r>
    </w:p>
    <w:p w:rsidR="009D0C00" w:rsidRDefault="009D0C00" w:rsidP="009D0C00">
      <w:pPr>
        <w:pStyle w:val="0000"/>
        <w:jc w:val="center"/>
      </w:pPr>
    </w:p>
    <w:p w:rsidR="009D0C00" w:rsidRDefault="009D0C00" w:rsidP="009D0C00">
      <w:pPr>
        <w:pStyle w:val="0000"/>
        <w:tabs>
          <w:tab w:val="left" w:pos="5309"/>
        </w:tabs>
        <w:jc w:val="right"/>
      </w:pPr>
      <w:r>
        <w:t>Руководителю УФНС России по г. Москве</w:t>
      </w:r>
      <w:r>
        <w:tab/>
      </w:r>
    </w:p>
    <w:p w:rsidR="009D0C00" w:rsidRDefault="009D0C00" w:rsidP="009D0C00">
      <w:pPr>
        <w:pStyle w:val="0000"/>
      </w:pPr>
    </w:p>
    <w:p w:rsidR="009D0C00" w:rsidRDefault="009D0C00" w:rsidP="009D0C00">
      <w:pPr>
        <w:pStyle w:val="0000"/>
      </w:pPr>
      <w:r>
        <w:t>Исх. № 102 от 03.10.16</w:t>
      </w:r>
    </w:p>
    <w:p w:rsidR="009D0C00" w:rsidRDefault="009D0C00" w:rsidP="009D0C00">
      <w:pPr>
        <w:pStyle w:val="0000"/>
        <w:rPr>
          <w:rStyle w:val="a3"/>
        </w:rPr>
      </w:pPr>
    </w:p>
    <w:p w:rsidR="009D0C00" w:rsidRDefault="009D0C00" w:rsidP="009D0C00">
      <w:pPr>
        <w:pStyle w:val="0000"/>
        <w:jc w:val="center"/>
      </w:pPr>
      <w:bookmarkStart w:id="0" w:name="_GoBack"/>
      <w:r>
        <w:t>Жалоба</w:t>
      </w:r>
    </w:p>
    <w:p w:rsidR="009D0C00" w:rsidRDefault="009D0C00" w:rsidP="009D0C00">
      <w:pPr>
        <w:pStyle w:val="0000"/>
        <w:jc w:val="center"/>
      </w:pPr>
      <w:r>
        <w:t>На решение ИФНС России № 1 по г. Москве от 04.10.16 № 134/2</w:t>
      </w:r>
    </w:p>
    <w:bookmarkEnd w:id="0"/>
    <w:p w:rsidR="009D0C00" w:rsidRDefault="009D0C00" w:rsidP="009D0C00">
      <w:pPr>
        <w:pStyle w:val="000"/>
        <w:ind w:firstLine="0"/>
      </w:pPr>
    </w:p>
    <w:p w:rsidR="009D0C00" w:rsidRDefault="009D0C00" w:rsidP="009D0C00">
      <w:pPr>
        <w:pStyle w:val="0000"/>
      </w:pPr>
      <w:r>
        <w:t>ООО «Компания» представило расчет 6-НДФЛ за полугодие по обособленному подразделению 1 августа 2016 года. Компания по ошибке записала в отчете номер КПП 770101001, который присвоен по месту учета головного офиса.</w:t>
      </w:r>
    </w:p>
    <w:p w:rsidR="009D0C00" w:rsidRDefault="009D0C00" w:rsidP="009D0C00">
      <w:pPr>
        <w:pStyle w:val="000"/>
      </w:pPr>
      <w:r>
        <w:t xml:space="preserve">Компания самостоятельно нашла </w:t>
      </w:r>
      <w:proofErr w:type="spellStart"/>
      <w:r>
        <w:t>ошибкув</w:t>
      </w:r>
      <w:proofErr w:type="spellEnd"/>
      <w:r>
        <w:t xml:space="preserve"> номере КПП. 03.10.2016 сдала уточненный расчет – с КПП 770101001, и первичный расчет </w:t>
      </w:r>
      <w:proofErr w:type="gramStart"/>
      <w:r>
        <w:t>с</w:t>
      </w:r>
      <w:proofErr w:type="gramEnd"/>
      <w:r>
        <w:t xml:space="preserve"> правильным КПП – 770402001. </w:t>
      </w:r>
    </w:p>
    <w:p w:rsidR="009D0C00" w:rsidRDefault="009D0C00" w:rsidP="009D0C00">
      <w:pPr>
        <w:pStyle w:val="000"/>
      </w:pPr>
      <w:r>
        <w:t xml:space="preserve">Инспекция ФНС России № 1 по г. Москве оштрафовала компанию за ошибку в номере КПП как за несвоевременную сдачу расчета на 1000 рублей по </w:t>
      </w:r>
      <w:r>
        <w:rPr>
          <w:rStyle w:val="0001"/>
          <w:rFonts w:cs="OKA Carter"/>
        </w:rPr>
        <w:t>пункту 1.2</w:t>
      </w:r>
      <w:r>
        <w:t xml:space="preserve"> статьи 126 НК РФ. Считаем, что действия инспекторов противоречат действующему законодательству по следующим основаниям.</w:t>
      </w:r>
    </w:p>
    <w:p w:rsidR="009D0C00" w:rsidRDefault="009D0C00" w:rsidP="009D0C00">
      <w:pPr>
        <w:pStyle w:val="000"/>
      </w:pPr>
      <w:r>
        <w:t xml:space="preserve">ООО «Компания» сдала исходный расчет 6-НДФЛ за полугодие до окончания срока сдачи – 1 августа 2016 года. Организация не нарушила срок сдачи расчета, а также самостоятельно исправила ошибку в номере КПП – сдала уточненный расчет со старым КПП и исходный расчет с правильным номером. Такой порядок рекомендовала ФНС России в </w:t>
      </w:r>
      <w:r>
        <w:rPr>
          <w:rStyle w:val="0001"/>
          <w:rFonts w:cs="OKA Carter"/>
        </w:rPr>
        <w:t>письме от 12.08.16 № ГД-4-11/14772</w:t>
      </w:r>
      <w:r>
        <w:t xml:space="preserve">. В этом же письме ФНС сообщила, что инспекторы не вправе оштрафовать по </w:t>
      </w:r>
      <w:r>
        <w:rPr>
          <w:rStyle w:val="0001"/>
          <w:rFonts w:cs="OKA Carter"/>
        </w:rPr>
        <w:t>пункту 1.2</w:t>
      </w:r>
      <w:r>
        <w:t xml:space="preserve"> статьи 126 НК РФ, если компания сдала исправленный отчет после установленного срока сдачи 6-НДФЛ.</w:t>
      </w:r>
    </w:p>
    <w:p w:rsidR="009D0C00" w:rsidRDefault="009D0C00" w:rsidP="009D0C00">
      <w:pPr>
        <w:pStyle w:val="000"/>
      </w:pPr>
      <w:r>
        <w:t xml:space="preserve">В связи с чем, просим отменить решение ИФНС России № 1 по г. Москве от 04.10.16 № 134/2. </w:t>
      </w:r>
      <w:proofErr w:type="gramStart"/>
      <w:r>
        <w:t>Решение по жалобе прошу направить на бумажное носителе.</w:t>
      </w:r>
      <w:proofErr w:type="gramEnd"/>
    </w:p>
    <w:p w:rsidR="009D0C00" w:rsidRDefault="009D0C00" w:rsidP="009D0C00">
      <w:pPr>
        <w:pStyle w:val="000"/>
        <w:rPr>
          <w:rStyle w:val="a3"/>
        </w:rPr>
      </w:pPr>
    </w:p>
    <w:p w:rsidR="009D0C00" w:rsidRDefault="009D0C00" w:rsidP="009D0C00">
      <w:pPr>
        <w:pStyle w:val="0000"/>
        <w:rPr>
          <w:rStyle w:val="a3"/>
        </w:rPr>
      </w:pPr>
      <w:r>
        <w:t>Приложение:</w:t>
      </w:r>
      <w:r>
        <w:rPr>
          <w:rStyle w:val="a3"/>
        </w:rPr>
        <w:t xml:space="preserve"> </w:t>
      </w:r>
    </w:p>
    <w:p w:rsidR="009D0C00" w:rsidRDefault="009D0C00" w:rsidP="009D0C00">
      <w:pPr>
        <w:pStyle w:val="0000"/>
      </w:pPr>
      <w:r>
        <w:t>Копии расчетов 6-НДФЛ от 01.08.2016, от 05.09.2016, копии протоколов отправки.</w:t>
      </w:r>
    </w:p>
    <w:p w:rsidR="009D0C00" w:rsidRDefault="009D0C00" w:rsidP="009D0C00">
      <w:pPr>
        <w:pStyle w:val="0000"/>
      </w:pPr>
    </w:p>
    <w:p w:rsidR="009D0C00" w:rsidRDefault="009D0C00" w:rsidP="009D0C00">
      <w:pPr>
        <w:pStyle w:val="0000"/>
      </w:pPr>
      <w:r>
        <w:t>Генеральный директор              Астахов                             И.И. Астахов</w:t>
      </w:r>
    </w:p>
    <w:p w:rsidR="009D0C00" w:rsidRDefault="009D0C00" w:rsidP="009D0C00">
      <w:pPr>
        <w:pStyle w:val="000"/>
      </w:pPr>
    </w:p>
    <w:p w:rsidR="009D0C00" w:rsidRDefault="009D0C00" w:rsidP="009D0C00">
      <w:pPr>
        <w:pStyle w:val="000"/>
      </w:pPr>
    </w:p>
    <w:p w:rsidR="00F414DA" w:rsidRDefault="00F414DA"/>
    <w:sectPr w:rsidR="00F414DA" w:rsidSect="00E3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KA Carter">
    <w:panose1 w:val="00000000000000000000"/>
    <w:charset w:val="CC"/>
    <w:family w:val="modern"/>
    <w:notTrueType/>
    <w:pitch w:val="variable"/>
    <w:sig w:usb0="800002AF" w:usb1="0000004A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31"/>
    <w:rsid w:val="003D4AF9"/>
    <w:rsid w:val="009D0C00"/>
    <w:rsid w:val="00B65931"/>
    <w:rsid w:val="00E31772"/>
    <w:rsid w:val="00F4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текст обычный"/>
    <w:basedOn w:val="a"/>
    <w:uiPriority w:val="21"/>
    <w:rsid w:val="009D0C00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Times New Roman" w:eastAsia="Times New Roman" w:hAnsi="Times New Roman" w:cs="OKA Carter"/>
      <w:color w:val="000000"/>
      <w:sz w:val="24"/>
      <w:szCs w:val="18"/>
    </w:rPr>
  </w:style>
  <w:style w:type="paragraph" w:customStyle="1" w:styleId="0000">
    <w:name w:val="000_текст без абзаца"/>
    <w:basedOn w:val="a"/>
    <w:next w:val="000"/>
    <w:uiPriority w:val="20"/>
    <w:rsid w:val="009D0C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OKA Carter"/>
      <w:color w:val="000000"/>
      <w:sz w:val="24"/>
      <w:szCs w:val="18"/>
    </w:rPr>
  </w:style>
  <w:style w:type="character" w:customStyle="1" w:styleId="0001">
    <w:name w:val="000_ссылка на НПД"/>
    <w:uiPriority w:val="2"/>
    <w:rsid w:val="009D0C00"/>
    <w:rPr>
      <w:rFonts w:ascii="Times New Roman" w:hAnsi="Times New Roman" w:cs="Times New Roman" w:hint="default"/>
      <w:color w:val="0070C0"/>
      <w:spacing w:val="0"/>
      <w:u w:val="thick"/>
    </w:rPr>
  </w:style>
  <w:style w:type="character" w:customStyle="1" w:styleId="a3">
    <w:name w:val="УНП_Замечания_Шефреда"/>
    <w:uiPriority w:val="88"/>
    <w:rsid w:val="009D0C00"/>
    <w:rPr>
      <w:rFonts w:ascii="Times New Roman" w:hAnsi="Times New Roman" w:cs="Tahoma" w:hint="default"/>
      <w:b/>
      <w:bCs w:val="0"/>
      <w:color w:val="008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текст обычный"/>
    <w:basedOn w:val="a"/>
    <w:uiPriority w:val="21"/>
    <w:rsid w:val="009D0C00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Times New Roman" w:eastAsia="Times New Roman" w:hAnsi="Times New Roman" w:cs="OKA Carter"/>
      <w:color w:val="000000"/>
      <w:sz w:val="24"/>
      <w:szCs w:val="18"/>
    </w:rPr>
  </w:style>
  <w:style w:type="paragraph" w:customStyle="1" w:styleId="0000">
    <w:name w:val="000_текст без абзаца"/>
    <w:basedOn w:val="a"/>
    <w:next w:val="000"/>
    <w:uiPriority w:val="20"/>
    <w:rsid w:val="009D0C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OKA Carter"/>
      <w:color w:val="000000"/>
      <w:sz w:val="24"/>
      <w:szCs w:val="18"/>
    </w:rPr>
  </w:style>
  <w:style w:type="character" w:customStyle="1" w:styleId="0001">
    <w:name w:val="000_ссылка на НПД"/>
    <w:uiPriority w:val="2"/>
    <w:rsid w:val="009D0C00"/>
    <w:rPr>
      <w:rFonts w:ascii="Times New Roman" w:hAnsi="Times New Roman" w:cs="Times New Roman" w:hint="default"/>
      <w:color w:val="0070C0"/>
      <w:spacing w:val="0"/>
      <w:u w:val="thick"/>
    </w:rPr>
  </w:style>
  <w:style w:type="character" w:customStyle="1" w:styleId="a3">
    <w:name w:val="УНП_Замечания_Шефреда"/>
    <w:uiPriority w:val="88"/>
    <w:rsid w:val="009D0C00"/>
    <w:rPr>
      <w:rFonts w:ascii="Times New Roman" w:hAnsi="Times New Roman" w:cs="Tahoma" w:hint="default"/>
      <w:b/>
      <w:bCs w:val="0"/>
      <w:color w:val="008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 Илья Валентинович</dc:creator>
  <cp:keywords/>
  <dc:description/>
  <cp:lastModifiedBy>sherbakova</cp:lastModifiedBy>
  <cp:revision>2</cp:revision>
  <dcterms:created xsi:type="dcterms:W3CDTF">2016-11-09T12:10:00Z</dcterms:created>
  <dcterms:modified xsi:type="dcterms:W3CDTF">2016-11-09T12:10:00Z</dcterms:modified>
</cp:coreProperties>
</file>